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843"/>
        <w:gridCol w:w="79"/>
        <w:gridCol w:w="2308"/>
        <w:gridCol w:w="1080"/>
        <w:gridCol w:w="3151"/>
      </w:tblGrid>
      <w:tr w:rsidR="00007EEC" w:rsidRPr="00E244BD">
        <w:trPr>
          <w:cantSplit/>
          <w:trHeight w:val="426"/>
        </w:trPr>
        <w:tc>
          <w:tcPr>
            <w:tcW w:w="3297" w:type="dxa"/>
            <w:gridSpan w:val="3"/>
            <w:tcBorders>
              <w:top w:val="nil"/>
              <w:left w:val="nil"/>
              <w:bottom w:val="single" w:sz="12" w:space="0" w:color="auto"/>
              <w:right w:val="nil"/>
            </w:tcBorders>
          </w:tcPr>
          <w:p w:rsidR="00007EEC" w:rsidRDefault="00007EEC">
            <w:pPr>
              <w:jc w:val="center"/>
              <w:rPr>
                <w:rFonts w:ascii="MS UI Gothic" w:eastAsia="MS UI Gothic" w:hAnsi="ＭＳ ゴシック"/>
              </w:rPr>
            </w:pPr>
          </w:p>
        </w:tc>
        <w:tc>
          <w:tcPr>
            <w:tcW w:w="3388" w:type="dxa"/>
            <w:gridSpan w:val="2"/>
            <w:tcBorders>
              <w:top w:val="nil"/>
              <w:left w:val="nil"/>
              <w:bottom w:val="single" w:sz="12" w:space="0" w:color="auto"/>
              <w:right w:val="nil"/>
            </w:tcBorders>
          </w:tcPr>
          <w:p w:rsidR="00007EEC" w:rsidRDefault="00007EEC">
            <w:pPr>
              <w:jc w:val="center"/>
              <w:rPr>
                <w:rFonts w:ascii="MS UI Gothic" w:eastAsia="MS UI Gothic" w:hAnsi="ＭＳ ゴシック"/>
              </w:rPr>
            </w:pPr>
            <w:r>
              <w:rPr>
                <w:rFonts w:eastAsia="MS UI Gothic" w:hint="eastAsia"/>
                <w:b/>
                <w:bCs/>
                <w:sz w:val="32"/>
              </w:rPr>
              <w:t>製品比較表</w:t>
            </w:r>
          </w:p>
        </w:tc>
        <w:tc>
          <w:tcPr>
            <w:tcW w:w="3151" w:type="dxa"/>
            <w:tcBorders>
              <w:top w:val="nil"/>
              <w:left w:val="nil"/>
              <w:bottom w:val="single" w:sz="12" w:space="0" w:color="auto"/>
              <w:right w:val="nil"/>
            </w:tcBorders>
            <w:vAlign w:val="bottom"/>
          </w:tcPr>
          <w:p w:rsidR="00007EEC" w:rsidRPr="00610246" w:rsidRDefault="00007EEC" w:rsidP="002653C1">
            <w:pPr>
              <w:jc w:val="right"/>
              <w:rPr>
                <w:rFonts w:ascii="ＭＳ Ｐ明朝" w:eastAsia="ＭＳ Ｐ明朝" w:hAnsi="ＭＳ Ｐ明朝"/>
                <w:sz w:val="18"/>
              </w:rPr>
            </w:pPr>
            <w:r w:rsidRPr="00610246">
              <w:rPr>
                <w:rFonts w:ascii="ＭＳ Ｐ明朝" w:eastAsia="ＭＳ Ｐ明朝" w:hAnsi="ＭＳ Ｐ明朝"/>
                <w:sz w:val="18"/>
              </w:rPr>
              <w:t>2</w:t>
            </w:r>
            <w:r w:rsidRPr="007D32F6">
              <w:rPr>
                <w:rFonts w:ascii="ＭＳ Ｐ明朝" w:eastAsia="ＭＳ Ｐ明朝" w:hAnsi="ＭＳ Ｐ明朝"/>
                <w:sz w:val="18"/>
              </w:rPr>
              <w:t>0</w:t>
            </w:r>
            <w:r w:rsidR="00630684" w:rsidRPr="007D32F6">
              <w:rPr>
                <w:rFonts w:ascii="ＭＳ Ｐ明朝" w:eastAsia="ＭＳ Ｐ明朝" w:hAnsi="ＭＳ Ｐ明朝" w:hint="eastAsia"/>
                <w:sz w:val="18"/>
              </w:rPr>
              <w:t>2</w:t>
            </w:r>
            <w:r w:rsidR="002653C1">
              <w:rPr>
                <w:rFonts w:ascii="ＭＳ Ｐ明朝" w:eastAsia="ＭＳ Ｐ明朝" w:hAnsi="ＭＳ Ｐ明朝" w:hint="eastAsia"/>
                <w:sz w:val="18"/>
              </w:rPr>
              <w:t>5</w:t>
            </w:r>
            <w:r w:rsidRPr="00610246">
              <w:rPr>
                <w:rFonts w:ascii="ＭＳ Ｐ明朝" w:eastAsia="ＭＳ Ｐ明朝" w:hAnsi="ＭＳ Ｐ明朝"/>
                <w:sz w:val="18"/>
              </w:rPr>
              <w:t>年</w:t>
            </w:r>
            <w:r w:rsidR="005A0532">
              <w:rPr>
                <w:rFonts w:ascii="ＭＳ Ｐ明朝" w:eastAsia="ＭＳ Ｐ明朝" w:hAnsi="ＭＳ Ｐ明朝" w:hint="eastAsia"/>
                <w:sz w:val="18"/>
              </w:rPr>
              <w:t>4</w:t>
            </w:r>
            <w:r w:rsidRPr="00610246">
              <w:rPr>
                <w:rFonts w:ascii="ＭＳ Ｐ明朝" w:eastAsia="ＭＳ Ｐ明朝" w:hAnsi="ＭＳ Ｐ明朝"/>
                <w:sz w:val="18"/>
              </w:rPr>
              <w:t>月改訂</w:t>
            </w:r>
          </w:p>
        </w:tc>
      </w:tr>
      <w:tr w:rsidR="00007EEC">
        <w:trPr>
          <w:cantSplit/>
          <w:trHeight w:val="397"/>
        </w:trPr>
        <w:tc>
          <w:tcPr>
            <w:tcW w:w="1375" w:type="dxa"/>
            <w:tcBorders>
              <w:top w:val="single" w:sz="12" w:space="0" w:color="auto"/>
              <w:left w:val="single" w:sz="12" w:space="0" w:color="auto"/>
              <w:bottom w:val="double" w:sz="4" w:space="0" w:color="auto"/>
              <w:right w:val="double" w:sz="4" w:space="0" w:color="auto"/>
            </w:tcBorders>
          </w:tcPr>
          <w:p w:rsidR="00007EEC" w:rsidRDefault="00007EEC">
            <w:pPr>
              <w:pStyle w:val="a5"/>
              <w:tabs>
                <w:tab w:val="clear" w:pos="4252"/>
                <w:tab w:val="clear" w:pos="8504"/>
              </w:tabs>
              <w:snapToGrid/>
              <w:rPr>
                <w:rFonts w:ascii="MS UI Gothic" w:eastAsia="MS UI Gothic" w:hAnsi="MS UI Gothic"/>
              </w:rPr>
            </w:pPr>
          </w:p>
        </w:tc>
        <w:tc>
          <w:tcPr>
            <w:tcW w:w="4230" w:type="dxa"/>
            <w:gridSpan w:val="3"/>
            <w:tcBorders>
              <w:top w:val="single" w:sz="12" w:space="0" w:color="auto"/>
              <w:left w:val="double" w:sz="4" w:space="0" w:color="auto"/>
              <w:bottom w:val="double" w:sz="4" w:space="0" w:color="auto"/>
            </w:tcBorders>
            <w:vAlign w:val="center"/>
          </w:tcPr>
          <w:p w:rsidR="00007EEC" w:rsidRDefault="00007EEC">
            <w:pPr>
              <w:jc w:val="center"/>
              <w:rPr>
                <w:rFonts w:ascii="MS UI Gothic" w:eastAsia="MS UI Gothic" w:hAnsi="ＭＳ ゴシック"/>
              </w:rPr>
            </w:pPr>
            <w:r>
              <w:rPr>
                <w:rFonts w:ascii="MS UI Gothic" w:eastAsia="MS UI Gothic" w:hAnsi="ＭＳ ゴシック" w:hint="eastAsia"/>
              </w:rPr>
              <w:t>後発</w:t>
            </w:r>
            <w:r w:rsidR="00630684">
              <w:rPr>
                <w:rFonts w:ascii="MS UI Gothic" w:eastAsia="MS UI Gothic" w:hAnsi="ＭＳ ゴシック" w:hint="eastAsia"/>
              </w:rPr>
              <w:t>医薬</w:t>
            </w:r>
            <w:r>
              <w:rPr>
                <w:rFonts w:ascii="MS UI Gothic" w:eastAsia="MS UI Gothic" w:hAnsi="ＭＳ ゴシック" w:hint="eastAsia"/>
              </w:rPr>
              <w:t>品</w:t>
            </w:r>
          </w:p>
        </w:tc>
        <w:tc>
          <w:tcPr>
            <w:tcW w:w="4231" w:type="dxa"/>
            <w:gridSpan w:val="2"/>
            <w:tcBorders>
              <w:top w:val="single" w:sz="12" w:space="0" w:color="auto"/>
              <w:bottom w:val="double" w:sz="4" w:space="0" w:color="auto"/>
              <w:right w:val="single" w:sz="12" w:space="0" w:color="auto"/>
            </w:tcBorders>
            <w:vAlign w:val="center"/>
          </w:tcPr>
          <w:p w:rsidR="00007EEC" w:rsidRDefault="00500DC7">
            <w:pPr>
              <w:jc w:val="center"/>
              <w:rPr>
                <w:rFonts w:ascii="MS UI Gothic" w:eastAsia="MS UI Gothic" w:hAnsi="ＭＳ ゴシック"/>
              </w:rPr>
            </w:pPr>
            <w:r>
              <w:rPr>
                <w:rFonts w:ascii="MS UI Gothic" w:eastAsia="MS UI Gothic" w:hAnsi="ＭＳ ゴシック" w:hint="eastAsia"/>
              </w:rPr>
              <w:t>標準製剤</w:t>
            </w:r>
          </w:p>
        </w:tc>
      </w:tr>
      <w:tr w:rsidR="00007EEC">
        <w:trPr>
          <w:cantSplit/>
          <w:trHeight w:val="567"/>
        </w:trPr>
        <w:tc>
          <w:tcPr>
            <w:tcW w:w="1375" w:type="dxa"/>
            <w:tcBorders>
              <w:top w:val="double" w:sz="4" w:space="0" w:color="auto"/>
              <w:left w:val="single" w:sz="12" w:space="0" w:color="auto"/>
              <w:right w:val="double" w:sz="4" w:space="0" w:color="auto"/>
            </w:tcBorders>
            <w:vAlign w:val="center"/>
          </w:tcPr>
          <w:p w:rsidR="00007EEC" w:rsidRDefault="00FE6C99">
            <w:pPr>
              <w:spacing w:line="360" w:lineRule="auto"/>
              <w:jc w:val="center"/>
              <w:rPr>
                <w:rFonts w:ascii="MS UI Gothic" w:eastAsia="MS UI Gothic" w:hAnsi="MS UI Gothic"/>
              </w:rPr>
            </w:pPr>
            <w:r>
              <w:rPr>
                <w:rFonts w:ascii="MS UI Gothic" w:eastAsia="MS UI Gothic" w:hAnsi="MS UI Gothic" w:hint="eastAsia"/>
              </w:rPr>
              <w:t>製剤</w:t>
            </w:r>
            <w:r w:rsidR="00007EEC">
              <w:rPr>
                <w:rFonts w:ascii="MS UI Gothic" w:eastAsia="MS UI Gothic" w:hAnsi="MS UI Gothic" w:hint="eastAsia"/>
              </w:rPr>
              <w:t>名</w:t>
            </w:r>
          </w:p>
        </w:tc>
        <w:tc>
          <w:tcPr>
            <w:tcW w:w="4230" w:type="dxa"/>
            <w:gridSpan w:val="3"/>
            <w:tcBorders>
              <w:top w:val="double" w:sz="4" w:space="0" w:color="auto"/>
              <w:left w:val="double" w:sz="4" w:space="0" w:color="auto"/>
            </w:tcBorders>
          </w:tcPr>
          <w:p w:rsidR="00007EEC" w:rsidRPr="00E244BD" w:rsidRDefault="00F908B8">
            <w:pPr>
              <w:spacing w:line="360" w:lineRule="auto"/>
              <w:jc w:val="center"/>
              <w:rPr>
                <w:rFonts w:ascii="MS UI Gothic" w:eastAsia="MS UI Gothic" w:hAnsi="MS UI Gothic" w:cstheme="majorHAnsi"/>
                <w:sz w:val="24"/>
              </w:rPr>
            </w:pPr>
            <w:r>
              <w:rPr>
                <w:rFonts w:ascii="MS UI Gothic" w:eastAsia="MS UI Gothic" w:hAnsi="MS UI Gothic" w:cstheme="majorHAnsi" w:hint="eastAsia"/>
                <w:sz w:val="24"/>
              </w:rPr>
              <w:t>ペミロラスト</w:t>
            </w:r>
            <w:r>
              <w:rPr>
                <w:rFonts w:ascii="MS UI Gothic" w:eastAsia="MS UI Gothic" w:hAnsi="MS UI Gothic" w:cstheme="majorHAnsi"/>
                <w:sz w:val="24"/>
              </w:rPr>
              <w:t>K</w:t>
            </w:r>
            <w:r w:rsidR="00007EEC" w:rsidRPr="00E244BD">
              <w:rPr>
                <w:rFonts w:ascii="MS UI Gothic" w:eastAsia="MS UI Gothic" w:hAnsi="MS UI Gothic" w:cstheme="majorHAnsi"/>
                <w:sz w:val="24"/>
              </w:rPr>
              <w:t>点眼液0.1</w:t>
            </w:r>
            <w:r w:rsidR="00C42C4F" w:rsidRPr="00E244BD">
              <w:rPr>
                <w:rFonts w:ascii="MS UI Gothic" w:eastAsia="MS UI Gothic" w:hAnsi="MS UI Gothic" w:cstheme="majorHAnsi"/>
                <w:sz w:val="24"/>
              </w:rPr>
              <w:t>%</w:t>
            </w:r>
            <w:r>
              <w:rPr>
                <w:rFonts w:ascii="MS UI Gothic" w:eastAsia="MS UI Gothic" w:hAnsi="MS UI Gothic" w:cstheme="majorHAnsi" w:hint="eastAsia"/>
                <w:sz w:val="24"/>
              </w:rPr>
              <w:t>「TS」</w:t>
            </w:r>
          </w:p>
        </w:tc>
        <w:tc>
          <w:tcPr>
            <w:tcW w:w="4231" w:type="dxa"/>
            <w:gridSpan w:val="2"/>
            <w:tcBorders>
              <w:top w:val="double" w:sz="4" w:space="0" w:color="auto"/>
              <w:right w:val="single" w:sz="12" w:space="0" w:color="auto"/>
            </w:tcBorders>
            <w:vAlign w:val="center"/>
          </w:tcPr>
          <w:p w:rsidR="00007EEC" w:rsidRPr="00A33517" w:rsidRDefault="00500DC7" w:rsidP="00E244BD">
            <w:pPr>
              <w:pStyle w:val="a5"/>
              <w:tabs>
                <w:tab w:val="clear" w:pos="4252"/>
                <w:tab w:val="clear" w:pos="8504"/>
              </w:tabs>
              <w:jc w:val="center"/>
              <w:rPr>
                <w:rFonts w:ascii="ＭＳ Ｐ明朝" w:eastAsia="ＭＳ Ｐ明朝" w:hAnsi="ＭＳ Ｐ明朝"/>
              </w:rPr>
            </w:pPr>
            <w:r w:rsidRPr="00A33517">
              <w:rPr>
                <w:rFonts w:ascii="ＭＳ Ｐ明朝" w:eastAsia="ＭＳ Ｐ明朝" w:hAnsi="ＭＳ Ｐ明朝"/>
              </w:rPr>
              <w:t>標準製</w:t>
            </w:r>
            <w:r w:rsidR="00E244BD" w:rsidRPr="00A33517">
              <w:rPr>
                <w:rFonts w:ascii="ＭＳ Ｐ明朝" w:eastAsia="ＭＳ Ｐ明朝" w:hAnsi="ＭＳ Ｐ明朝"/>
              </w:rPr>
              <w:t>剤（点眼剤，</w:t>
            </w:r>
            <w:r w:rsidR="0080265B" w:rsidRPr="00A33517">
              <w:rPr>
                <w:rFonts w:ascii="ＭＳ Ｐ明朝" w:eastAsia="ＭＳ Ｐ明朝" w:hAnsi="ＭＳ Ｐ明朝"/>
              </w:rPr>
              <w:t>0.1%</w:t>
            </w:r>
            <w:r w:rsidR="00E244BD" w:rsidRPr="00A33517">
              <w:rPr>
                <w:rFonts w:ascii="ＭＳ Ｐ明朝" w:eastAsia="ＭＳ Ｐ明朝" w:hAnsi="ＭＳ Ｐ明朝"/>
              </w:rPr>
              <w:t>）</w:t>
            </w:r>
          </w:p>
        </w:tc>
      </w:tr>
      <w:tr w:rsidR="00007EEC" w:rsidRPr="00A33517" w:rsidTr="00A33517">
        <w:trPr>
          <w:cantSplit/>
          <w:trHeight w:val="229"/>
        </w:trPr>
        <w:tc>
          <w:tcPr>
            <w:tcW w:w="1375" w:type="dxa"/>
            <w:tcBorders>
              <w:left w:val="single" w:sz="12" w:space="0" w:color="auto"/>
              <w:right w:val="double" w:sz="4" w:space="0" w:color="auto"/>
            </w:tcBorders>
            <w:vAlign w:val="center"/>
          </w:tcPr>
          <w:p w:rsidR="00007EEC" w:rsidRDefault="00007EEC" w:rsidP="00A33517">
            <w:pPr>
              <w:pStyle w:val="a5"/>
              <w:widowControl/>
              <w:tabs>
                <w:tab w:val="clear" w:pos="4252"/>
                <w:tab w:val="clear" w:pos="8504"/>
              </w:tabs>
              <w:jc w:val="center"/>
              <w:rPr>
                <w:rFonts w:ascii="MS UI Gothic" w:eastAsia="MS UI Gothic" w:hAnsi="MS UI Gothic"/>
              </w:rPr>
            </w:pPr>
            <w:r>
              <w:rPr>
                <w:rFonts w:ascii="MS UI Gothic" w:eastAsia="MS UI Gothic" w:hAnsi="MS UI Gothic" w:hint="eastAsia"/>
              </w:rPr>
              <w:t>会社名</w:t>
            </w:r>
          </w:p>
        </w:tc>
        <w:tc>
          <w:tcPr>
            <w:tcW w:w="4230" w:type="dxa"/>
            <w:gridSpan w:val="3"/>
            <w:tcBorders>
              <w:left w:val="double" w:sz="4" w:space="0" w:color="auto"/>
            </w:tcBorders>
            <w:vAlign w:val="center"/>
          </w:tcPr>
          <w:p w:rsidR="00007EEC" w:rsidRPr="00E244BD" w:rsidRDefault="00007EEC" w:rsidP="00A33517">
            <w:pPr>
              <w:pStyle w:val="a5"/>
              <w:widowControl/>
              <w:tabs>
                <w:tab w:val="clear" w:pos="4252"/>
                <w:tab w:val="clear" w:pos="8504"/>
              </w:tabs>
              <w:jc w:val="center"/>
              <w:rPr>
                <w:rFonts w:ascii="MS UI Gothic" w:eastAsia="MS UI Gothic" w:hAnsi="MS UI Gothic"/>
              </w:rPr>
            </w:pPr>
            <w:r w:rsidRPr="00E244BD">
              <w:rPr>
                <w:rFonts w:ascii="MS UI Gothic" w:eastAsia="MS UI Gothic" w:hAnsi="MS UI Gothic"/>
              </w:rPr>
              <w:t>テイカ製薬株式会社</w:t>
            </w:r>
          </w:p>
        </w:tc>
        <w:tc>
          <w:tcPr>
            <w:tcW w:w="4231" w:type="dxa"/>
            <w:gridSpan w:val="2"/>
            <w:tcBorders>
              <w:right w:val="single" w:sz="12" w:space="0" w:color="auto"/>
            </w:tcBorders>
            <w:vAlign w:val="center"/>
          </w:tcPr>
          <w:p w:rsidR="00007EEC" w:rsidRPr="00A33517" w:rsidRDefault="00007EEC" w:rsidP="00A33517">
            <w:pPr>
              <w:pStyle w:val="a5"/>
              <w:widowControl/>
              <w:tabs>
                <w:tab w:val="clear" w:pos="4252"/>
                <w:tab w:val="clear" w:pos="8504"/>
              </w:tabs>
              <w:jc w:val="center"/>
              <w:rPr>
                <w:rFonts w:ascii="ＭＳ Ｐ明朝" w:eastAsia="ＭＳ Ｐ明朝" w:hAnsi="ＭＳ Ｐ明朝"/>
              </w:rPr>
            </w:pPr>
          </w:p>
        </w:tc>
      </w:tr>
      <w:tr w:rsidR="00007EEC" w:rsidRPr="00A33517" w:rsidTr="00A33517">
        <w:trPr>
          <w:cantSplit/>
          <w:trHeight w:val="108"/>
        </w:trPr>
        <w:tc>
          <w:tcPr>
            <w:tcW w:w="1375" w:type="dxa"/>
            <w:tcBorders>
              <w:left w:val="single" w:sz="12" w:space="0" w:color="auto"/>
              <w:right w:val="double" w:sz="4" w:space="0" w:color="auto"/>
            </w:tcBorders>
            <w:vAlign w:val="center"/>
          </w:tcPr>
          <w:p w:rsidR="00007EEC" w:rsidRDefault="00007EEC" w:rsidP="00A33517">
            <w:pPr>
              <w:pStyle w:val="a5"/>
              <w:widowControl/>
              <w:tabs>
                <w:tab w:val="clear" w:pos="4252"/>
                <w:tab w:val="clear" w:pos="8504"/>
              </w:tabs>
              <w:jc w:val="center"/>
              <w:rPr>
                <w:rFonts w:ascii="MS UI Gothic" w:eastAsia="MS UI Gothic" w:hAnsi="MS UI Gothic"/>
              </w:rPr>
            </w:pPr>
            <w:r>
              <w:rPr>
                <w:rFonts w:ascii="MS UI Gothic" w:eastAsia="MS UI Gothic" w:hAnsi="MS UI Gothic" w:hint="eastAsia"/>
              </w:rPr>
              <w:t>薬価</w:t>
            </w:r>
          </w:p>
        </w:tc>
        <w:tc>
          <w:tcPr>
            <w:tcW w:w="4230" w:type="dxa"/>
            <w:gridSpan w:val="3"/>
            <w:tcBorders>
              <w:left w:val="double" w:sz="4" w:space="0" w:color="auto"/>
            </w:tcBorders>
            <w:vAlign w:val="center"/>
          </w:tcPr>
          <w:p w:rsidR="00007EEC" w:rsidRPr="00A33517" w:rsidRDefault="00007EEC" w:rsidP="002653C1">
            <w:pPr>
              <w:pStyle w:val="a5"/>
              <w:widowControl/>
              <w:tabs>
                <w:tab w:val="clear" w:pos="4252"/>
                <w:tab w:val="clear" w:pos="8504"/>
              </w:tabs>
              <w:jc w:val="center"/>
              <w:rPr>
                <w:rFonts w:ascii="ＭＳ Ｐ明朝" w:eastAsia="ＭＳ Ｐ明朝" w:hAnsi="ＭＳ Ｐ明朝"/>
              </w:rPr>
            </w:pPr>
            <w:r w:rsidRPr="00A33517">
              <w:rPr>
                <w:rFonts w:ascii="ＭＳ Ｐ明朝" w:eastAsia="ＭＳ Ｐ明朝" w:hAnsi="ＭＳ Ｐ明朝"/>
              </w:rPr>
              <w:t>5mL</w:t>
            </w:r>
            <w:r w:rsidRPr="007D32F6">
              <w:rPr>
                <w:rFonts w:ascii="ＭＳ Ｐ明朝" w:eastAsia="ＭＳ Ｐ明朝" w:hAnsi="ＭＳ Ｐ明朝"/>
              </w:rPr>
              <w:t xml:space="preserve">　</w:t>
            </w:r>
            <w:r w:rsidR="00630684" w:rsidRPr="007D32F6">
              <w:rPr>
                <w:rFonts w:ascii="ＭＳ Ｐ明朝" w:eastAsia="ＭＳ Ｐ明朝" w:hAnsi="ＭＳ Ｐ明朝"/>
              </w:rPr>
              <w:t>2</w:t>
            </w:r>
            <w:r w:rsidR="00F02023">
              <w:rPr>
                <w:rFonts w:ascii="ＭＳ Ｐ明朝" w:eastAsia="ＭＳ Ｐ明朝" w:hAnsi="ＭＳ Ｐ明朝" w:hint="eastAsia"/>
              </w:rPr>
              <w:t>0</w:t>
            </w:r>
            <w:r w:rsidR="002653C1">
              <w:rPr>
                <w:rFonts w:ascii="ＭＳ Ｐ明朝" w:eastAsia="ＭＳ Ｐ明朝" w:hAnsi="ＭＳ Ｐ明朝" w:hint="eastAsia"/>
              </w:rPr>
              <w:t>1</w:t>
            </w:r>
            <w:r w:rsidR="002C493C" w:rsidRPr="007D32F6">
              <w:rPr>
                <w:rFonts w:ascii="ＭＳ Ｐ明朝" w:eastAsia="ＭＳ Ｐ明朝" w:hAnsi="ＭＳ Ｐ明朝" w:hint="eastAsia"/>
              </w:rPr>
              <w:t>.</w:t>
            </w:r>
            <w:r w:rsidR="002653C1">
              <w:rPr>
                <w:rFonts w:ascii="ＭＳ Ｐ明朝" w:eastAsia="ＭＳ Ｐ明朝" w:hAnsi="ＭＳ Ｐ明朝" w:hint="eastAsia"/>
              </w:rPr>
              <w:t>4</w:t>
            </w:r>
            <w:r w:rsidR="002C493C" w:rsidRPr="007D32F6">
              <w:rPr>
                <w:rFonts w:ascii="ＭＳ Ｐ明朝" w:eastAsia="ＭＳ Ｐ明朝" w:hAnsi="ＭＳ Ｐ明朝" w:hint="eastAsia"/>
              </w:rPr>
              <w:t>0</w:t>
            </w:r>
            <w:r w:rsidRPr="00A33517">
              <w:rPr>
                <w:rFonts w:ascii="ＭＳ Ｐ明朝" w:eastAsia="ＭＳ Ｐ明朝" w:hAnsi="ＭＳ Ｐ明朝"/>
              </w:rPr>
              <w:t>円</w:t>
            </w:r>
          </w:p>
        </w:tc>
        <w:tc>
          <w:tcPr>
            <w:tcW w:w="4231" w:type="dxa"/>
            <w:gridSpan w:val="2"/>
            <w:tcBorders>
              <w:right w:val="single" w:sz="12" w:space="0" w:color="auto"/>
            </w:tcBorders>
            <w:vAlign w:val="center"/>
          </w:tcPr>
          <w:p w:rsidR="00007EEC" w:rsidRPr="00A33517" w:rsidRDefault="00007EEC" w:rsidP="00DB55AE">
            <w:pPr>
              <w:pStyle w:val="a5"/>
              <w:widowControl/>
              <w:tabs>
                <w:tab w:val="clear" w:pos="4252"/>
                <w:tab w:val="clear" w:pos="8504"/>
              </w:tabs>
              <w:jc w:val="center"/>
              <w:rPr>
                <w:rFonts w:ascii="ＭＳ Ｐ明朝" w:eastAsia="ＭＳ Ｐ明朝" w:hAnsi="ＭＳ Ｐ明朝"/>
              </w:rPr>
            </w:pPr>
            <w:r w:rsidRPr="00A33517">
              <w:rPr>
                <w:rFonts w:ascii="ＭＳ Ｐ明朝" w:eastAsia="ＭＳ Ｐ明朝" w:hAnsi="ＭＳ Ｐ明朝"/>
              </w:rPr>
              <w:t>5</w:t>
            </w:r>
            <w:r w:rsidRPr="007D32F6">
              <w:rPr>
                <w:rFonts w:ascii="ＭＳ Ｐ明朝" w:eastAsia="ＭＳ Ｐ明朝" w:hAnsi="ＭＳ Ｐ明朝"/>
              </w:rPr>
              <w:t xml:space="preserve">mL　</w:t>
            </w:r>
            <w:r w:rsidR="00DB55AE">
              <w:rPr>
                <w:rFonts w:ascii="ＭＳ Ｐ明朝" w:eastAsia="ＭＳ Ｐ明朝" w:hAnsi="ＭＳ Ｐ明朝" w:hint="eastAsia"/>
              </w:rPr>
              <w:t>4</w:t>
            </w:r>
            <w:r w:rsidR="00F02023">
              <w:rPr>
                <w:rFonts w:ascii="ＭＳ Ｐ明朝" w:eastAsia="ＭＳ Ｐ明朝" w:hAnsi="ＭＳ Ｐ明朝" w:hint="eastAsia"/>
              </w:rPr>
              <w:t>2</w:t>
            </w:r>
            <w:r w:rsidR="00DB55AE">
              <w:rPr>
                <w:rFonts w:ascii="ＭＳ Ｐ明朝" w:eastAsia="ＭＳ Ｐ明朝" w:hAnsi="ＭＳ Ｐ明朝" w:hint="eastAsia"/>
              </w:rPr>
              <w:t>1</w:t>
            </w:r>
            <w:r w:rsidR="00D85980" w:rsidRPr="007D32F6">
              <w:rPr>
                <w:rFonts w:ascii="ＭＳ Ｐ明朝" w:eastAsia="ＭＳ Ｐ明朝" w:hAnsi="ＭＳ Ｐ明朝" w:hint="eastAsia"/>
              </w:rPr>
              <w:t>.</w:t>
            </w:r>
            <w:r w:rsidR="00DB55AE">
              <w:rPr>
                <w:rFonts w:ascii="ＭＳ Ｐ明朝" w:eastAsia="ＭＳ Ｐ明朝" w:hAnsi="ＭＳ Ｐ明朝" w:hint="eastAsia"/>
              </w:rPr>
              <w:t>8</w:t>
            </w:r>
            <w:r w:rsidR="00D85980" w:rsidRPr="007D32F6">
              <w:rPr>
                <w:rFonts w:ascii="ＭＳ Ｐ明朝" w:eastAsia="ＭＳ Ｐ明朝" w:hAnsi="ＭＳ Ｐ明朝" w:hint="eastAsia"/>
              </w:rPr>
              <w:t>0</w:t>
            </w:r>
            <w:r w:rsidRPr="007D32F6">
              <w:rPr>
                <w:rFonts w:ascii="ＭＳ Ｐ明朝" w:eastAsia="ＭＳ Ｐ明朝" w:hAnsi="ＭＳ Ｐ明朝"/>
              </w:rPr>
              <w:t>円</w:t>
            </w:r>
          </w:p>
        </w:tc>
      </w:tr>
      <w:tr w:rsidR="00007EEC" w:rsidRPr="00A33517" w:rsidTr="00A33517">
        <w:trPr>
          <w:cantSplit/>
          <w:trHeight w:val="51"/>
        </w:trPr>
        <w:tc>
          <w:tcPr>
            <w:tcW w:w="1375" w:type="dxa"/>
            <w:tcBorders>
              <w:left w:val="single" w:sz="12" w:space="0" w:color="auto"/>
              <w:right w:val="double" w:sz="4" w:space="0" w:color="auto"/>
            </w:tcBorders>
            <w:vAlign w:val="center"/>
          </w:tcPr>
          <w:p w:rsidR="00007EEC" w:rsidRDefault="00FE6C99" w:rsidP="00FE6C99">
            <w:pPr>
              <w:pStyle w:val="a5"/>
              <w:widowControl/>
              <w:tabs>
                <w:tab w:val="clear" w:pos="4252"/>
                <w:tab w:val="clear" w:pos="8504"/>
              </w:tabs>
              <w:jc w:val="center"/>
              <w:rPr>
                <w:rFonts w:ascii="MS UI Gothic" w:eastAsia="MS UI Gothic" w:hAnsi="MS UI Gothic"/>
              </w:rPr>
            </w:pPr>
            <w:r>
              <w:rPr>
                <w:rFonts w:ascii="MS UI Gothic" w:eastAsia="MS UI Gothic" w:hAnsi="MS UI Gothic" w:hint="eastAsia"/>
              </w:rPr>
              <w:t>有効</w:t>
            </w:r>
            <w:r w:rsidR="00007EEC">
              <w:rPr>
                <w:rFonts w:ascii="MS UI Gothic" w:eastAsia="MS UI Gothic" w:hAnsi="MS UI Gothic" w:hint="eastAsia"/>
              </w:rPr>
              <w:t>成分</w:t>
            </w:r>
          </w:p>
        </w:tc>
        <w:tc>
          <w:tcPr>
            <w:tcW w:w="8461" w:type="dxa"/>
            <w:gridSpan w:val="5"/>
            <w:tcBorders>
              <w:left w:val="double" w:sz="4" w:space="0" w:color="auto"/>
              <w:right w:val="single" w:sz="12" w:space="0" w:color="auto"/>
            </w:tcBorders>
            <w:vAlign w:val="center"/>
          </w:tcPr>
          <w:p w:rsidR="00007EEC" w:rsidRPr="00A33517" w:rsidRDefault="009F4E76" w:rsidP="00A33517">
            <w:pPr>
              <w:pStyle w:val="a5"/>
              <w:widowControl/>
              <w:tabs>
                <w:tab w:val="clear" w:pos="4252"/>
                <w:tab w:val="clear" w:pos="8504"/>
              </w:tabs>
              <w:jc w:val="left"/>
              <w:rPr>
                <w:rFonts w:ascii="ＭＳ Ｐ明朝" w:eastAsia="ＭＳ Ｐ明朝" w:hAnsi="ＭＳ Ｐ明朝"/>
              </w:rPr>
            </w:pPr>
            <w:r>
              <w:rPr>
                <w:rFonts w:ascii="ＭＳ Ｐ明朝" w:eastAsia="ＭＳ Ｐ明朝" w:hAnsi="ＭＳ Ｐ明朝" w:hint="eastAsia"/>
              </w:rPr>
              <w:t xml:space="preserve">日局 </w:t>
            </w:r>
            <w:r w:rsidR="00007EEC" w:rsidRPr="00A33517">
              <w:rPr>
                <w:rFonts w:ascii="ＭＳ Ｐ明朝" w:eastAsia="ＭＳ Ｐ明朝" w:hAnsi="ＭＳ Ｐ明朝"/>
              </w:rPr>
              <w:t>ペミロラストカリウム</w:t>
            </w:r>
          </w:p>
        </w:tc>
      </w:tr>
      <w:tr w:rsidR="00007EEC" w:rsidRPr="00A33517" w:rsidTr="00A33517">
        <w:trPr>
          <w:cantSplit/>
          <w:trHeight w:val="167"/>
        </w:trPr>
        <w:tc>
          <w:tcPr>
            <w:tcW w:w="1375" w:type="dxa"/>
            <w:tcBorders>
              <w:left w:val="single" w:sz="12" w:space="0" w:color="auto"/>
              <w:right w:val="double" w:sz="4" w:space="0" w:color="auto"/>
            </w:tcBorders>
            <w:vAlign w:val="center"/>
          </w:tcPr>
          <w:p w:rsidR="00007EEC" w:rsidRDefault="00007EEC" w:rsidP="00A33517">
            <w:pPr>
              <w:pStyle w:val="a5"/>
              <w:widowControl/>
              <w:tabs>
                <w:tab w:val="clear" w:pos="4252"/>
                <w:tab w:val="clear" w:pos="8504"/>
              </w:tabs>
              <w:jc w:val="center"/>
              <w:rPr>
                <w:rFonts w:ascii="MS UI Gothic" w:eastAsia="MS UI Gothic" w:hAnsi="MS UI Gothic"/>
              </w:rPr>
            </w:pPr>
            <w:r>
              <w:rPr>
                <w:rFonts w:ascii="MS UI Gothic" w:eastAsia="MS UI Gothic" w:hAnsi="MS UI Gothic" w:hint="eastAsia"/>
              </w:rPr>
              <w:t>規格</w:t>
            </w:r>
          </w:p>
        </w:tc>
        <w:tc>
          <w:tcPr>
            <w:tcW w:w="8461" w:type="dxa"/>
            <w:gridSpan w:val="5"/>
            <w:tcBorders>
              <w:left w:val="double" w:sz="4" w:space="0" w:color="auto"/>
              <w:right w:val="single" w:sz="12" w:space="0" w:color="auto"/>
            </w:tcBorders>
            <w:vAlign w:val="center"/>
          </w:tcPr>
          <w:p w:rsidR="00007EEC" w:rsidRPr="00A33517" w:rsidRDefault="00007EEC" w:rsidP="00A33517">
            <w:pPr>
              <w:pStyle w:val="a5"/>
              <w:widowControl/>
              <w:tabs>
                <w:tab w:val="clear" w:pos="4252"/>
                <w:tab w:val="clear" w:pos="8504"/>
              </w:tabs>
              <w:jc w:val="left"/>
              <w:rPr>
                <w:rFonts w:ascii="ＭＳ Ｐ明朝" w:eastAsia="ＭＳ Ｐ明朝" w:hAnsi="ＭＳ Ｐ明朝"/>
              </w:rPr>
            </w:pPr>
            <w:r w:rsidRPr="00A33517">
              <w:rPr>
                <w:rFonts w:ascii="ＭＳ Ｐ明朝" w:eastAsia="ＭＳ Ｐ明朝" w:hAnsi="ＭＳ Ｐ明朝"/>
              </w:rPr>
              <w:t>1mL中に</w:t>
            </w:r>
            <w:r w:rsidR="007B3E98" w:rsidRPr="00A33517">
              <w:rPr>
                <w:rFonts w:ascii="ＭＳ Ｐ明朝" w:eastAsia="ＭＳ Ｐ明朝" w:hAnsi="ＭＳ Ｐ明朝"/>
              </w:rPr>
              <w:t>日局</w:t>
            </w:r>
            <w:r w:rsidR="009F6ACB" w:rsidRPr="00A33517">
              <w:rPr>
                <w:rFonts w:ascii="ＭＳ Ｐ明朝" w:eastAsia="ＭＳ Ｐ明朝" w:hAnsi="ＭＳ Ｐ明朝" w:hint="eastAsia"/>
              </w:rPr>
              <w:t xml:space="preserve"> </w:t>
            </w:r>
            <w:r w:rsidRPr="00A33517">
              <w:rPr>
                <w:rFonts w:ascii="ＭＳ Ｐ明朝" w:eastAsia="ＭＳ Ｐ明朝" w:hAnsi="ＭＳ Ｐ明朝"/>
              </w:rPr>
              <w:t>ペミロラストカリウムを1mg含有する。</w:t>
            </w:r>
          </w:p>
        </w:tc>
      </w:tr>
      <w:tr w:rsidR="00007EEC" w:rsidRPr="00A33517" w:rsidTr="007C0EC5">
        <w:trPr>
          <w:cantSplit/>
          <w:trHeight w:val="174"/>
        </w:trPr>
        <w:tc>
          <w:tcPr>
            <w:tcW w:w="1375" w:type="dxa"/>
            <w:tcBorders>
              <w:left w:val="single" w:sz="12" w:space="0" w:color="auto"/>
              <w:right w:val="double" w:sz="4" w:space="0" w:color="auto"/>
            </w:tcBorders>
            <w:vAlign w:val="center"/>
          </w:tcPr>
          <w:p w:rsidR="00007EEC" w:rsidRDefault="00007EEC" w:rsidP="00A33517">
            <w:pPr>
              <w:pStyle w:val="a5"/>
              <w:widowControl/>
              <w:tabs>
                <w:tab w:val="clear" w:pos="4252"/>
                <w:tab w:val="clear" w:pos="8504"/>
              </w:tabs>
              <w:jc w:val="center"/>
              <w:rPr>
                <w:rFonts w:ascii="MS UI Gothic" w:eastAsia="MS UI Gothic" w:hAnsi="MS UI Gothic"/>
              </w:rPr>
            </w:pPr>
            <w:r>
              <w:rPr>
                <w:rFonts w:ascii="MS UI Gothic" w:eastAsia="MS UI Gothic" w:hAnsi="MS UI Gothic" w:hint="eastAsia"/>
              </w:rPr>
              <w:t>効能･効果</w:t>
            </w:r>
          </w:p>
        </w:tc>
        <w:tc>
          <w:tcPr>
            <w:tcW w:w="1843" w:type="dxa"/>
            <w:tcBorders>
              <w:left w:val="double" w:sz="4" w:space="0" w:color="auto"/>
              <w:right w:val="dashSmallGap" w:sz="4" w:space="0" w:color="auto"/>
            </w:tcBorders>
            <w:vAlign w:val="center"/>
          </w:tcPr>
          <w:p w:rsidR="00007EEC" w:rsidRPr="00A33517" w:rsidRDefault="00007EEC" w:rsidP="00A33517">
            <w:pPr>
              <w:pStyle w:val="a5"/>
              <w:widowControl/>
              <w:tabs>
                <w:tab w:val="clear" w:pos="4252"/>
                <w:tab w:val="clear" w:pos="8504"/>
              </w:tabs>
              <w:jc w:val="center"/>
              <w:rPr>
                <w:rFonts w:ascii="ＭＳ Ｐ明朝" w:eastAsia="ＭＳ Ｐ明朝" w:hAnsi="ＭＳ Ｐ明朝"/>
              </w:rPr>
            </w:pPr>
            <w:r w:rsidRPr="00A33517">
              <w:rPr>
                <w:rFonts w:ascii="ＭＳ Ｐ明朝" w:eastAsia="ＭＳ Ｐ明朝" w:hAnsi="ＭＳ Ｐ明朝"/>
              </w:rPr>
              <w:t>【</w:t>
            </w:r>
            <w:r w:rsidR="00500DC7" w:rsidRPr="00A33517">
              <w:rPr>
                <w:rFonts w:ascii="ＭＳ Ｐ明朝" w:eastAsia="ＭＳ Ｐ明朝" w:hAnsi="ＭＳ Ｐ明朝"/>
              </w:rPr>
              <w:t>標準製剤</w:t>
            </w:r>
            <w:r w:rsidRPr="00A33517">
              <w:rPr>
                <w:rFonts w:ascii="ＭＳ Ｐ明朝" w:eastAsia="ＭＳ Ｐ明朝" w:hAnsi="ＭＳ Ｐ明朝"/>
              </w:rPr>
              <w:t>と同じ】</w:t>
            </w:r>
          </w:p>
        </w:tc>
        <w:tc>
          <w:tcPr>
            <w:tcW w:w="6618" w:type="dxa"/>
            <w:gridSpan w:val="4"/>
            <w:tcBorders>
              <w:left w:val="dashSmallGap" w:sz="4" w:space="0" w:color="auto"/>
              <w:right w:val="single" w:sz="12" w:space="0" w:color="auto"/>
            </w:tcBorders>
            <w:vAlign w:val="center"/>
          </w:tcPr>
          <w:p w:rsidR="00007EEC" w:rsidRPr="00A33517" w:rsidRDefault="00007EEC" w:rsidP="00A33517">
            <w:pPr>
              <w:pStyle w:val="a5"/>
              <w:widowControl/>
              <w:tabs>
                <w:tab w:val="clear" w:pos="4252"/>
                <w:tab w:val="clear" w:pos="8504"/>
              </w:tabs>
              <w:jc w:val="left"/>
              <w:rPr>
                <w:rFonts w:ascii="ＭＳ Ｐ明朝" w:eastAsia="ＭＳ Ｐ明朝" w:hAnsi="ＭＳ Ｐ明朝"/>
              </w:rPr>
            </w:pPr>
            <w:r w:rsidRPr="00A33517">
              <w:rPr>
                <w:rFonts w:ascii="ＭＳ Ｐ明朝" w:eastAsia="ＭＳ Ｐ明朝" w:hAnsi="ＭＳ Ｐ明朝"/>
              </w:rPr>
              <w:t>アレルギー性結膜炎、春季カタル</w:t>
            </w:r>
          </w:p>
        </w:tc>
      </w:tr>
      <w:tr w:rsidR="00007EEC" w:rsidRPr="00A33517" w:rsidTr="007C0EC5">
        <w:trPr>
          <w:cantSplit/>
          <w:trHeight w:val="51"/>
        </w:trPr>
        <w:tc>
          <w:tcPr>
            <w:tcW w:w="1375" w:type="dxa"/>
            <w:tcBorders>
              <w:left w:val="single" w:sz="12" w:space="0" w:color="auto"/>
              <w:right w:val="double" w:sz="4" w:space="0" w:color="auto"/>
            </w:tcBorders>
            <w:vAlign w:val="center"/>
          </w:tcPr>
          <w:p w:rsidR="00007EEC" w:rsidRDefault="00007EEC" w:rsidP="00A33517">
            <w:pPr>
              <w:pStyle w:val="a5"/>
              <w:widowControl/>
              <w:tabs>
                <w:tab w:val="clear" w:pos="4252"/>
                <w:tab w:val="clear" w:pos="8504"/>
              </w:tabs>
              <w:jc w:val="center"/>
              <w:rPr>
                <w:rFonts w:ascii="MS UI Gothic" w:eastAsia="MS UI Gothic" w:hAnsi="MS UI Gothic"/>
              </w:rPr>
            </w:pPr>
            <w:r>
              <w:rPr>
                <w:rFonts w:ascii="MS UI Gothic" w:eastAsia="MS UI Gothic" w:hAnsi="MS UI Gothic" w:hint="eastAsia"/>
              </w:rPr>
              <w:t>用法･用量</w:t>
            </w:r>
          </w:p>
        </w:tc>
        <w:tc>
          <w:tcPr>
            <w:tcW w:w="1843" w:type="dxa"/>
            <w:tcBorders>
              <w:left w:val="double" w:sz="4" w:space="0" w:color="auto"/>
              <w:right w:val="dashSmallGap" w:sz="4" w:space="0" w:color="auto"/>
            </w:tcBorders>
            <w:vAlign w:val="center"/>
          </w:tcPr>
          <w:p w:rsidR="00007EEC" w:rsidRPr="00A33517" w:rsidRDefault="00007EEC" w:rsidP="00A33517">
            <w:pPr>
              <w:pStyle w:val="a5"/>
              <w:widowControl/>
              <w:tabs>
                <w:tab w:val="clear" w:pos="4252"/>
                <w:tab w:val="clear" w:pos="8504"/>
              </w:tabs>
              <w:jc w:val="center"/>
              <w:rPr>
                <w:rFonts w:ascii="ＭＳ Ｐ明朝" w:eastAsia="ＭＳ Ｐ明朝" w:hAnsi="ＭＳ Ｐ明朝"/>
              </w:rPr>
            </w:pPr>
            <w:r w:rsidRPr="00A33517">
              <w:rPr>
                <w:rFonts w:ascii="ＭＳ Ｐ明朝" w:eastAsia="ＭＳ Ｐ明朝" w:hAnsi="ＭＳ Ｐ明朝"/>
              </w:rPr>
              <w:t>【</w:t>
            </w:r>
            <w:r w:rsidR="00500DC7" w:rsidRPr="00A33517">
              <w:rPr>
                <w:rFonts w:ascii="ＭＳ Ｐ明朝" w:eastAsia="ＭＳ Ｐ明朝" w:hAnsi="ＭＳ Ｐ明朝"/>
              </w:rPr>
              <w:t>標準製剤</w:t>
            </w:r>
            <w:r w:rsidRPr="00A33517">
              <w:rPr>
                <w:rFonts w:ascii="ＭＳ Ｐ明朝" w:eastAsia="ＭＳ Ｐ明朝" w:hAnsi="ＭＳ Ｐ明朝"/>
              </w:rPr>
              <w:t>と同じ】</w:t>
            </w:r>
          </w:p>
        </w:tc>
        <w:tc>
          <w:tcPr>
            <w:tcW w:w="6618" w:type="dxa"/>
            <w:gridSpan w:val="4"/>
            <w:tcBorders>
              <w:left w:val="dashSmallGap" w:sz="4" w:space="0" w:color="auto"/>
              <w:right w:val="single" w:sz="12" w:space="0" w:color="auto"/>
            </w:tcBorders>
            <w:vAlign w:val="center"/>
          </w:tcPr>
          <w:p w:rsidR="00007EEC" w:rsidRPr="00A33517" w:rsidRDefault="00007EEC" w:rsidP="00A33517">
            <w:pPr>
              <w:pStyle w:val="a5"/>
              <w:widowControl/>
              <w:tabs>
                <w:tab w:val="clear" w:pos="4252"/>
                <w:tab w:val="clear" w:pos="8504"/>
              </w:tabs>
              <w:jc w:val="left"/>
              <w:rPr>
                <w:rFonts w:ascii="ＭＳ Ｐ明朝" w:eastAsia="ＭＳ Ｐ明朝" w:hAnsi="ＭＳ Ｐ明朝"/>
              </w:rPr>
            </w:pPr>
            <w:r w:rsidRPr="00A33517">
              <w:rPr>
                <w:rFonts w:ascii="ＭＳ Ｐ明朝" w:eastAsia="ＭＳ Ｐ明朝" w:hAnsi="ＭＳ Ｐ明朝"/>
              </w:rPr>
              <w:t>通常、1回1滴、1日2回（朝、夕）点眼する。</w:t>
            </w:r>
          </w:p>
        </w:tc>
      </w:tr>
      <w:tr w:rsidR="00007EEC" w:rsidTr="00A33517">
        <w:trPr>
          <w:cantSplit/>
          <w:trHeight w:val="567"/>
        </w:trPr>
        <w:tc>
          <w:tcPr>
            <w:tcW w:w="1375" w:type="dxa"/>
            <w:tcBorders>
              <w:left w:val="single" w:sz="12" w:space="0" w:color="auto"/>
              <w:bottom w:val="single" w:sz="4" w:space="0" w:color="auto"/>
              <w:right w:val="double" w:sz="4" w:space="0" w:color="auto"/>
            </w:tcBorders>
            <w:vAlign w:val="center"/>
          </w:tcPr>
          <w:p w:rsidR="00007EEC" w:rsidRDefault="00007EEC" w:rsidP="002653C1">
            <w:pPr>
              <w:snapToGrid w:val="0"/>
              <w:jc w:val="center"/>
              <w:rPr>
                <w:rFonts w:ascii="MS UI Gothic" w:eastAsia="MS UI Gothic" w:hAnsi="MS UI Gothic"/>
              </w:rPr>
            </w:pPr>
            <w:r>
              <w:rPr>
                <w:rFonts w:ascii="MS UI Gothic" w:eastAsia="MS UI Gothic" w:hAnsi="MS UI Gothic" w:hint="eastAsia"/>
              </w:rPr>
              <w:t>添加</w:t>
            </w:r>
            <w:r w:rsidR="002653C1">
              <w:rPr>
                <w:rFonts w:ascii="MS UI Gothic" w:eastAsia="MS UI Gothic" w:hAnsi="MS UI Gothic" w:hint="eastAsia"/>
              </w:rPr>
              <w:t>剤</w:t>
            </w:r>
          </w:p>
        </w:tc>
        <w:tc>
          <w:tcPr>
            <w:tcW w:w="4230" w:type="dxa"/>
            <w:gridSpan w:val="3"/>
            <w:tcBorders>
              <w:left w:val="double" w:sz="4" w:space="0" w:color="auto"/>
              <w:bottom w:val="single" w:sz="4" w:space="0" w:color="auto"/>
            </w:tcBorders>
            <w:vAlign w:val="center"/>
          </w:tcPr>
          <w:p w:rsidR="00007EEC" w:rsidRPr="00A33517" w:rsidRDefault="00007EEC">
            <w:pPr>
              <w:pStyle w:val="a5"/>
              <w:tabs>
                <w:tab w:val="clear" w:pos="4252"/>
                <w:tab w:val="clear" w:pos="8504"/>
              </w:tabs>
              <w:rPr>
                <w:rFonts w:ascii="ＭＳ Ｐ明朝" w:eastAsia="ＭＳ Ｐ明朝" w:hAnsi="ＭＳ Ｐ明朝"/>
              </w:rPr>
            </w:pPr>
            <w:r w:rsidRPr="00A33517">
              <w:rPr>
                <w:rFonts w:ascii="ＭＳ Ｐ明朝" w:eastAsia="ＭＳ Ｐ明朝" w:hAnsi="ＭＳ Ｐ明朝"/>
                <w:color w:val="000000"/>
              </w:rPr>
              <w:t>クエン酸水和物</w:t>
            </w:r>
            <w:r w:rsidRPr="00A33517">
              <w:rPr>
                <w:rFonts w:ascii="ＭＳ Ｐ明朝" w:eastAsia="ＭＳ Ｐ明朝" w:hAnsi="ＭＳ Ｐ明朝"/>
              </w:rPr>
              <w:t>、トロメタモール、グリセリン、</w:t>
            </w:r>
            <w:r w:rsidRPr="00A33517">
              <w:rPr>
                <w:rFonts w:ascii="ＭＳ Ｐ明朝" w:eastAsia="ＭＳ Ｐ明朝" w:hAnsi="ＭＳ Ｐ明朝"/>
                <w:color w:val="000000"/>
              </w:rPr>
              <w:t>ベンザルコニウム塩化物</w:t>
            </w:r>
            <w:bookmarkStart w:id="0" w:name="_GoBack"/>
            <w:bookmarkEnd w:id="0"/>
          </w:p>
        </w:tc>
        <w:tc>
          <w:tcPr>
            <w:tcW w:w="4231" w:type="dxa"/>
            <w:gridSpan w:val="2"/>
            <w:tcBorders>
              <w:top w:val="single" w:sz="2" w:space="0" w:color="auto"/>
              <w:bottom w:val="single" w:sz="4" w:space="0" w:color="auto"/>
              <w:right w:val="single" w:sz="12" w:space="0" w:color="auto"/>
            </w:tcBorders>
            <w:vAlign w:val="center"/>
          </w:tcPr>
          <w:p w:rsidR="002653C1" w:rsidRPr="002653C1" w:rsidRDefault="002653C1" w:rsidP="002653C1">
            <w:pPr>
              <w:snapToGrid w:val="0"/>
              <w:rPr>
                <w:rFonts w:ascii="ＭＳ Ｐ明朝" w:eastAsia="ＭＳ Ｐ明朝" w:hAnsi="ＭＳ Ｐ明朝"/>
              </w:rPr>
            </w:pPr>
            <w:r w:rsidRPr="002653C1">
              <w:rPr>
                <w:rFonts w:ascii="ＭＳ Ｐ明朝" w:eastAsia="ＭＳ Ｐ明朝" w:hAnsi="ＭＳ Ｐ明朝" w:hint="eastAsia"/>
              </w:rPr>
              <w:t>濃グリセリン、リン酸水素ナトリウム水和物、</w:t>
            </w:r>
          </w:p>
          <w:p w:rsidR="002653C1" w:rsidRPr="002653C1" w:rsidRDefault="002653C1" w:rsidP="002653C1">
            <w:pPr>
              <w:snapToGrid w:val="0"/>
              <w:rPr>
                <w:rFonts w:ascii="ＭＳ Ｐ明朝" w:eastAsia="ＭＳ Ｐ明朝" w:hAnsi="ＭＳ Ｐ明朝"/>
              </w:rPr>
            </w:pPr>
            <w:r w:rsidRPr="002653C1">
              <w:rPr>
                <w:rFonts w:ascii="ＭＳ Ｐ明朝" w:eastAsia="ＭＳ Ｐ明朝" w:hAnsi="ＭＳ Ｐ明朝" w:hint="eastAsia"/>
              </w:rPr>
              <w:t>リン酸二水素ナトリウム水和物、ベンザルコ</w:t>
            </w:r>
          </w:p>
          <w:p w:rsidR="00007EEC" w:rsidRPr="00A33517" w:rsidRDefault="002653C1" w:rsidP="002653C1">
            <w:pPr>
              <w:snapToGrid w:val="0"/>
              <w:rPr>
                <w:rFonts w:ascii="ＭＳ Ｐ明朝" w:eastAsia="ＭＳ Ｐ明朝" w:hAnsi="ＭＳ Ｐ明朝"/>
              </w:rPr>
            </w:pPr>
            <w:r w:rsidRPr="002653C1">
              <w:rPr>
                <w:rFonts w:ascii="ＭＳ Ｐ明朝" w:eastAsia="ＭＳ Ｐ明朝" w:hAnsi="ＭＳ Ｐ明朝" w:hint="eastAsia"/>
              </w:rPr>
              <w:t>ニウム塩化物</w:t>
            </w:r>
          </w:p>
        </w:tc>
      </w:tr>
      <w:tr w:rsidR="00007EEC" w:rsidTr="00A33517">
        <w:trPr>
          <w:cantSplit/>
          <w:trHeight w:val="737"/>
        </w:trPr>
        <w:tc>
          <w:tcPr>
            <w:tcW w:w="1375" w:type="dxa"/>
            <w:tcBorders>
              <w:left w:val="single" w:sz="12" w:space="0" w:color="auto"/>
              <w:bottom w:val="single" w:sz="4" w:space="0" w:color="auto"/>
              <w:right w:val="double" w:sz="4" w:space="0" w:color="auto"/>
            </w:tcBorders>
            <w:vAlign w:val="center"/>
          </w:tcPr>
          <w:p w:rsidR="00007EEC" w:rsidRDefault="00007EEC">
            <w:pPr>
              <w:snapToGrid w:val="0"/>
              <w:jc w:val="center"/>
              <w:rPr>
                <w:rFonts w:ascii="MS UI Gothic" w:eastAsia="MS UI Gothic" w:hAnsi="MS UI Gothic"/>
              </w:rPr>
            </w:pPr>
            <w:r>
              <w:rPr>
                <w:rFonts w:ascii="MS UI Gothic" w:eastAsia="MS UI Gothic" w:hAnsi="MS UI Gothic" w:hint="eastAsia"/>
              </w:rPr>
              <w:t>製品の性状</w:t>
            </w:r>
          </w:p>
        </w:tc>
        <w:tc>
          <w:tcPr>
            <w:tcW w:w="4230" w:type="dxa"/>
            <w:gridSpan w:val="3"/>
            <w:tcBorders>
              <w:left w:val="double" w:sz="4" w:space="0" w:color="auto"/>
              <w:bottom w:val="single" w:sz="4" w:space="0" w:color="auto"/>
            </w:tcBorders>
            <w:vAlign w:val="center"/>
          </w:tcPr>
          <w:p w:rsidR="00007EEC" w:rsidRPr="00A33517" w:rsidRDefault="00007EEC">
            <w:pPr>
              <w:snapToGrid w:val="0"/>
              <w:rPr>
                <w:rFonts w:ascii="ＭＳ Ｐ明朝" w:eastAsia="ＭＳ Ｐ明朝" w:hAnsi="ＭＳ Ｐ明朝"/>
              </w:rPr>
            </w:pPr>
            <w:r w:rsidRPr="00A33517">
              <w:rPr>
                <w:rFonts w:ascii="ＭＳ Ｐ明朝" w:eastAsia="ＭＳ Ｐ明朝" w:hAnsi="ＭＳ Ｐ明朝"/>
              </w:rPr>
              <w:t>pH：7.5～8.5</w:t>
            </w:r>
          </w:p>
          <w:p w:rsidR="00007EEC" w:rsidRPr="00A33517" w:rsidRDefault="00007EEC">
            <w:pPr>
              <w:snapToGrid w:val="0"/>
              <w:rPr>
                <w:rFonts w:ascii="ＭＳ Ｐ明朝" w:eastAsia="ＭＳ Ｐ明朝" w:hAnsi="ＭＳ Ｐ明朝"/>
              </w:rPr>
            </w:pPr>
            <w:r w:rsidRPr="00A33517">
              <w:rPr>
                <w:rFonts w:ascii="ＭＳ Ｐ明朝" w:eastAsia="ＭＳ Ｐ明朝" w:hAnsi="ＭＳ Ｐ明朝"/>
              </w:rPr>
              <w:t>浸透圧比：0.7～0.9</w:t>
            </w:r>
          </w:p>
          <w:p w:rsidR="00007EEC" w:rsidRPr="00A33517" w:rsidRDefault="007C0EC5">
            <w:pPr>
              <w:snapToGrid w:val="0"/>
              <w:rPr>
                <w:rFonts w:ascii="ＭＳ Ｐ明朝" w:eastAsia="ＭＳ Ｐ明朝" w:hAnsi="ＭＳ Ｐ明朝"/>
              </w:rPr>
            </w:pPr>
            <w:r>
              <w:rPr>
                <w:rFonts w:ascii="ＭＳ Ｐ明朝" w:eastAsia="ＭＳ Ｐ明朝" w:hAnsi="ＭＳ Ｐ明朝"/>
              </w:rPr>
              <w:t>性状：無色澄明</w:t>
            </w:r>
            <w:r>
              <w:rPr>
                <w:rFonts w:ascii="ＭＳ Ｐ明朝" w:eastAsia="ＭＳ Ｐ明朝" w:hAnsi="ＭＳ Ｐ明朝" w:hint="eastAsia"/>
              </w:rPr>
              <w:t>の</w:t>
            </w:r>
            <w:r w:rsidR="00007EEC" w:rsidRPr="00A33517">
              <w:rPr>
                <w:rFonts w:ascii="ＭＳ Ｐ明朝" w:eastAsia="ＭＳ Ｐ明朝" w:hAnsi="ＭＳ Ｐ明朝"/>
              </w:rPr>
              <w:t>無菌水性点眼</w:t>
            </w:r>
            <w:r>
              <w:rPr>
                <w:rFonts w:ascii="ＭＳ Ｐ明朝" w:eastAsia="ＭＳ Ｐ明朝" w:hAnsi="ＭＳ Ｐ明朝" w:hint="eastAsia"/>
              </w:rPr>
              <w:t>剤</w:t>
            </w:r>
          </w:p>
        </w:tc>
        <w:tc>
          <w:tcPr>
            <w:tcW w:w="4231" w:type="dxa"/>
            <w:gridSpan w:val="2"/>
            <w:tcBorders>
              <w:top w:val="single" w:sz="2" w:space="0" w:color="auto"/>
              <w:bottom w:val="single" w:sz="4" w:space="0" w:color="auto"/>
              <w:right w:val="single" w:sz="12" w:space="0" w:color="auto"/>
            </w:tcBorders>
            <w:vAlign w:val="center"/>
          </w:tcPr>
          <w:p w:rsidR="00007EEC" w:rsidRPr="00A33517" w:rsidRDefault="00007EEC">
            <w:pPr>
              <w:widowControl/>
              <w:snapToGrid w:val="0"/>
              <w:rPr>
                <w:rFonts w:ascii="ＭＳ Ｐ明朝" w:eastAsia="ＭＳ Ｐ明朝" w:hAnsi="ＭＳ Ｐ明朝"/>
              </w:rPr>
            </w:pPr>
            <w:r w:rsidRPr="00A33517">
              <w:rPr>
                <w:rFonts w:ascii="ＭＳ Ｐ明朝" w:eastAsia="ＭＳ Ｐ明朝" w:hAnsi="ＭＳ Ｐ明朝"/>
              </w:rPr>
              <w:t>pH</w:t>
            </w:r>
            <w:r w:rsidRPr="00A33517">
              <w:rPr>
                <w:rFonts w:ascii="ＭＳ Ｐ明朝" w:eastAsia="ＭＳ Ｐ明朝" w:hAnsi="ＭＳ Ｐ明朝"/>
                <w:kern w:val="0"/>
              </w:rPr>
              <w:t>：</w:t>
            </w:r>
            <w:r w:rsidRPr="00A33517">
              <w:rPr>
                <w:rFonts w:ascii="ＭＳ Ｐ明朝" w:eastAsia="ＭＳ Ｐ明朝" w:hAnsi="ＭＳ Ｐ明朝"/>
              </w:rPr>
              <w:t>7.5～8.5</w:t>
            </w:r>
          </w:p>
          <w:p w:rsidR="00007EEC" w:rsidRPr="00A33517" w:rsidRDefault="00007EEC">
            <w:pPr>
              <w:widowControl/>
              <w:snapToGrid w:val="0"/>
              <w:rPr>
                <w:rFonts w:ascii="ＭＳ Ｐ明朝" w:eastAsia="ＭＳ Ｐ明朝" w:hAnsi="ＭＳ Ｐ明朝"/>
              </w:rPr>
            </w:pPr>
            <w:r w:rsidRPr="00A33517">
              <w:rPr>
                <w:rFonts w:ascii="ＭＳ Ｐ明朝" w:eastAsia="ＭＳ Ｐ明朝" w:hAnsi="ＭＳ Ｐ明朝"/>
              </w:rPr>
              <w:t>浸透圧比：0.7～0.9</w:t>
            </w:r>
          </w:p>
          <w:p w:rsidR="00007EEC" w:rsidRPr="00A33517" w:rsidRDefault="00007EEC">
            <w:pPr>
              <w:pStyle w:val="a5"/>
              <w:tabs>
                <w:tab w:val="clear" w:pos="4252"/>
                <w:tab w:val="clear" w:pos="8504"/>
              </w:tabs>
              <w:rPr>
                <w:rFonts w:ascii="ＭＳ Ｐ明朝" w:eastAsia="ＭＳ Ｐ明朝" w:hAnsi="ＭＳ Ｐ明朝"/>
              </w:rPr>
            </w:pPr>
            <w:r w:rsidRPr="00A33517">
              <w:rPr>
                <w:rFonts w:ascii="ＭＳ Ｐ明朝" w:eastAsia="ＭＳ Ｐ明朝" w:hAnsi="ＭＳ Ｐ明朝"/>
              </w:rPr>
              <w:t>性状：無色澄明、無菌水性点眼剤</w:t>
            </w:r>
          </w:p>
        </w:tc>
      </w:tr>
      <w:tr w:rsidR="007C0EC5" w:rsidRPr="00A33517" w:rsidTr="007C0EC5">
        <w:trPr>
          <w:cantSplit/>
          <w:trHeight w:val="51"/>
        </w:trPr>
        <w:tc>
          <w:tcPr>
            <w:tcW w:w="1375" w:type="dxa"/>
            <w:tcBorders>
              <w:left w:val="single" w:sz="12" w:space="0" w:color="auto"/>
              <w:bottom w:val="single" w:sz="4" w:space="0" w:color="auto"/>
              <w:right w:val="double" w:sz="4" w:space="0" w:color="auto"/>
            </w:tcBorders>
            <w:vAlign w:val="center"/>
          </w:tcPr>
          <w:p w:rsidR="007C0EC5" w:rsidRPr="00A33517" w:rsidRDefault="007C0EC5" w:rsidP="007C0EC5">
            <w:pPr>
              <w:pStyle w:val="a5"/>
              <w:widowControl/>
              <w:tabs>
                <w:tab w:val="clear" w:pos="4252"/>
                <w:tab w:val="clear" w:pos="8504"/>
              </w:tabs>
              <w:jc w:val="center"/>
              <w:rPr>
                <w:rFonts w:ascii="MS UI Gothic" w:eastAsia="MS UI Gothic" w:hAnsi="MS UI Gothic"/>
              </w:rPr>
            </w:pPr>
            <w:r w:rsidRPr="00A33517">
              <w:rPr>
                <w:rFonts w:ascii="MS UI Gothic" w:eastAsia="MS UI Gothic" w:hAnsi="MS UI Gothic" w:hint="eastAsia"/>
              </w:rPr>
              <w:t>貯法</w:t>
            </w:r>
          </w:p>
        </w:tc>
        <w:tc>
          <w:tcPr>
            <w:tcW w:w="1843" w:type="dxa"/>
            <w:tcBorders>
              <w:left w:val="double" w:sz="4" w:space="0" w:color="auto"/>
              <w:bottom w:val="single" w:sz="4" w:space="0" w:color="auto"/>
              <w:right w:val="dashSmallGap" w:sz="4" w:space="0" w:color="auto"/>
            </w:tcBorders>
            <w:vAlign w:val="center"/>
          </w:tcPr>
          <w:p w:rsidR="007C0EC5" w:rsidRPr="00A33517" w:rsidRDefault="007C0EC5" w:rsidP="007C0EC5">
            <w:pPr>
              <w:pStyle w:val="a5"/>
              <w:widowControl/>
              <w:tabs>
                <w:tab w:val="clear" w:pos="4252"/>
                <w:tab w:val="clear" w:pos="8504"/>
              </w:tabs>
              <w:jc w:val="center"/>
              <w:rPr>
                <w:rFonts w:ascii="ＭＳ Ｐ明朝" w:eastAsia="ＭＳ Ｐ明朝" w:hAnsi="ＭＳ Ｐ明朝"/>
              </w:rPr>
            </w:pPr>
            <w:r w:rsidRPr="00A33517">
              <w:rPr>
                <w:rFonts w:ascii="ＭＳ Ｐ明朝" w:eastAsia="ＭＳ Ｐ明朝" w:hAnsi="ＭＳ Ｐ明朝"/>
              </w:rPr>
              <w:t>【標準製剤と同じ】</w:t>
            </w:r>
          </w:p>
        </w:tc>
        <w:tc>
          <w:tcPr>
            <w:tcW w:w="6618" w:type="dxa"/>
            <w:gridSpan w:val="4"/>
            <w:tcBorders>
              <w:left w:val="dashSmallGap" w:sz="4" w:space="0" w:color="auto"/>
              <w:bottom w:val="single" w:sz="4" w:space="0" w:color="auto"/>
              <w:right w:val="single" w:sz="12" w:space="0" w:color="auto"/>
            </w:tcBorders>
            <w:vAlign w:val="center"/>
          </w:tcPr>
          <w:p w:rsidR="007C0EC5" w:rsidRPr="00A33517" w:rsidRDefault="007C0EC5" w:rsidP="007C0EC5">
            <w:pPr>
              <w:pStyle w:val="a5"/>
              <w:widowControl/>
              <w:tabs>
                <w:tab w:val="clear" w:pos="4252"/>
                <w:tab w:val="clear" w:pos="8504"/>
              </w:tabs>
              <w:jc w:val="left"/>
              <w:rPr>
                <w:rFonts w:ascii="ＭＳ Ｐ明朝" w:eastAsia="ＭＳ Ｐ明朝" w:hAnsi="ＭＳ Ｐ明朝"/>
              </w:rPr>
            </w:pPr>
            <w:r w:rsidRPr="00A33517">
              <w:rPr>
                <w:rFonts w:ascii="ＭＳ Ｐ明朝" w:eastAsia="ＭＳ Ｐ明朝" w:hAnsi="ＭＳ Ｐ明朝"/>
              </w:rPr>
              <w:t>室温保存</w:t>
            </w:r>
          </w:p>
        </w:tc>
      </w:tr>
      <w:tr w:rsidR="007C0EC5" w:rsidTr="004764C1">
        <w:trPr>
          <w:cantSplit/>
          <w:trHeight w:val="4084"/>
        </w:trPr>
        <w:tc>
          <w:tcPr>
            <w:tcW w:w="1375" w:type="dxa"/>
            <w:vMerge w:val="restart"/>
            <w:tcBorders>
              <w:left w:val="single" w:sz="12" w:space="0" w:color="auto"/>
              <w:bottom w:val="single" w:sz="4" w:space="0" w:color="auto"/>
              <w:right w:val="double" w:sz="4" w:space="0" w:color="auto"/>
            </w:tcBorders>
            <w:vAlign w:val="center"/>
          </w:tcPr>
          <w:p w:rsidR="007C0EC5" w:rsidRDefault="007C0EC5" w:rsidP="007C0EC5">
            <w:pPr>
              <w:snapToGrid w:val="0"/>
              <w:jc w:val="center"/>
              <w:rPr>
                <w:rFonts w:ascii="MS UI Gothic" w:eastAsia="MS UI Gothic" w:hAnsi="MS UI Gothic"/>
              </w:rPr>
            </w:pPr>
            <w:r>
              <w:rPr>
                <w:rFonts w:ascii="MS UI Gothic" w:eastAsia="MS UI Gothic" w:hAnsi="MS UI Gothic" w:hint="eastAsia"/>
              </w:rPr>
              <w:t>生物学的</w:t>
            </w:r>
          </w:p>
          <w:p w:rsidR="007C0EC5" w:rsidRDefault="007C0EC5" w:rsidP="007C0EC5">
            <w:pPr>
              <w:snapToGrid w:val="0"/>
              <w:jc w:val="center"/>
              <w:rPr>
                <w:rFonts w:ascii="MS UI Gothic" w:eastAsia="MS UI Gothic" w:hAnsi="MS UI Gothic"/>
              </w:rPr>
            </w:pPr>
            <w:r>
              <w:rPr>
                <w:rFonts w:ascii="MS UI Gothic" w:eastAsia="MS UI Gothic" w:hAnsi="MS UI Gothic" w:hint="eastAsia"/>
              </w:rPr>
              <w:t>同等性</w:t>
            </w:r>
          </w:p>
        </w:tc>
        <w:tc>
          <w:tcPr>
            <w:tcW w:w="4230" w:type="dxa"/>
            <w:gridSpan w:val="3"/>
            <w:tcBorders>
              <w:top w:val="nil"/>
              <w:left w:val="double" w:sz="4" w:space="0" w:color="auto"/>
              <w:bottom w:val="nil"/>
              <w:right w:val="nil"/>
            </w:tcBorders>
          </w:tcPr>
          <w:p w:rsidR="007C0EC5" w:rsidRPr="00A33517" w:rsidRDefault="007C0EC5" w:rsidP="007C0EC5">
            <w:pPr>
              <w:snapToGrid w:val="0"/>
              <w:ind w:rightChars="-49" w:right="-103"/>
              <w:rPr>
                <w:rFonts w:ascii="ＭＳ Ｐ明朝" w:eastAsia="ＭＳ Ｐ明朝" w:hAnsi="ＭＳ Ｐ明朝"/>
              </w:rPr>
            </w:pPr>
            <w:r w:rsidRPr="00A33517">
              <w:rPr>
                <w:rFonts w:ascii="ＭＳ Ｐ明朝" w:eastAsia="ＭＳ Ｐ明朝" w:hAnsi="ＭＳ Ｐ明朝"/>
              </w:rPr>
              <w:t>生物学的同等性試験：</w:t>
            </w:r>
          </w:p>
          <w:p w:rsidR="007C0EC5" w:rsidRDefault="007C0EC5" w:rsidP="007C0EC5">
            <w:pPr>
              <w:snapToGrid w:val="0"/>
              <w:ind w:leftChars="88" w:left="185" w:rightChars="9" w:right="19"/>
              <w:rPr>
                <w:rFonts w:ascii="ＭＳ Ｐ明朝" w:eastAsia="ＭＳ Ｐ明朝" w:hAnsi="ＭＳ Ｐ明朝"/>
              </w:rPr>
            </w:pPr>
            <w:r w:rsidRPr="004764C1">
              <w:rPr>
                <w:rFonts w:ascii="ＭＳ Ｐ明朝" w:eastAsia="ＭＳ Ｐ明朝" w:hAnsi="ＭＳ Ｐ明朝" w:hint="eastAsia"/>
              </w:rPr>
              <w:t>ペミロラスト</w:t>
            </w:r>
            <w:r>
              <w:rPr>
                <w:rFonts w:ascii="ＭＳ Ｐ明朝" w:eastAsia="ＭＳ Ｐ明朝" w:hAnsi="ＭＳ Ｐ明朝"/>
              </w:rPr>
              <w:t>K</w:t>
            </w:r>
            <w:r w:rsidRPr="004764C1">
              <w:rPr>
                <w:rFonts w:ascii="ＭＳ Ｐ明朝" w:eastAsia="ＭＳ Ｐ明朝" w:hAnsi="ＭＳ Ｐ明朝" w:hint="eastAsia"/>
              </w:rPr>
              <w:t>点眼液0.1%「TS」</w:t>
            </w:r>
            <w:r w:rsidRPr="00A33517">
              <w:rPr>
                <w:rFonts w:ascii="ＭＳ Ｐ明朝" w:eastAsia="ＭＳ Ｐ明朝" w:hAnsi="ＭＳ Ｐ明朝"/>
              </w:rPr>
              <w:t>と標準製剤（点眼剤，0.1%）で、ラットの実験的アレルギー性結膜炎モデルを用いた眼粘膜血管透過性の亢進に対する抑制効果及び家兎における薬物滞留性についての比較試験を行い、両剤の生物学的同等性を検討した。その結果、アレルギー性結膜炎モデルに対する効果は標準製剤（点眼剤，0.1%）と有意差はなく生物学的同等性が確認された。</w:t>
            </w:r>
          </w:p>
          <w:p w:rsidR="007C0EC5" w:rsidRPr="00A33517" w:rsidRDefault="007C0EC5" w:rsidP="007C0EC5">
            <w:pPr>
              <w:snapToGrid w:val="0"/>
              <w:ind w:leftChars="88" w:left="185" w:rightChars="9" w:right="19"/>
              <w:rPr>
                <w:rFonts w:ascii="ＭＳ Ｐ明朝" w:eastAsia="ＭＳ Ｐ明朝" w:hAnsi="ＭＳ Ｐ明朝"/>
              </w:rPr>
            </w:pPr>
            <w:r w:rsidRPr="00A33517">
              <w:rPr>
                <w:rFonts w:ascii="ＭＳ Ｐ明朝" w:eastAsia="ＭＳ Ｐ明朝" w:hAnsi="ＭＳ Ｐ明朝"/>
              </w:rPr>
              <w:t>また、薬剤滞留性においても有意差はなく同等と判断された。</w:t>
            </w:r>
          </w:p>
        </w:tc>
        <w:tc>
          <w:tcPr>
            <w:tcW w:w="4231" w:type="dxa"/>
            <w:gridSpan w:val="2"/>
            <w:tcBorders>
              <w:top w:val="nil"/>
              <w:left w:val="nil"/>
              <w:bottom w:val="nil"/>
              <w:right w:val="single" w:sz="12" w:space="0" w:color="auto"/>
            </w:tcBorders>
            <w:vAlign w:val="center"/>
          </w:tcPr>
          <w:p w:rsidR="007C0EC5" w:rsidRPr="00A0759B" w:rsidRDefault="007C0EC5" w:rsidP="007C0EC5">
            <w:pPr>
              <w:snapToGrid w:val="0"/>
              <w:ind w:leftChars="560" w:left="1176"/>
              <w:jc w:val="left"/>
              <w:rPr>
                <w:rFonts w:ascii="MS UI Gothic" w:eastAsia="MS UI Gothic" w:hAnsi="MS UI Gothic"/>
                <w:sz w:val="18"/>
                <w:szCs w:val="18"/>
              </w:rPr>
            </w:pPr>
          </w:p>
          <w:p w:rsidR="007C0EC5" w:rsidRPr="00A0759B" w:rsidRDefault="007C0EC5" w:rsidP="007C0EC5">
            <w:pPr>
              <w:ind w:leftChars="560" w:left="1176" w:firstLineChars="100" w:firstLine="180"/>
              <w:jc w:val="left"/>
              <w:rPr>
                <w:rFonts w:ascii="MS UI Gothic" w:eastAsia="MS UI Gothic" w:hAnsi="MS UI Gothic"/>
                <w:sz w:val="18"/>
                <w:szCs w:val="18"/>
              </w:rPr>
            </w:pPr>
            <w:r w:rsidRPr="00A0759B">
              <w:rPr>
                <w:rFonts w:ascii="MS UI Gothic" w:eastAsia="MS UI Gothic" w:hAnsi="MS UI Gothic" w:hint="eastAsia"/>
                <w:sz w:val="18"/>
                <w:szCs w:val="18"/>
              </w:rPr>
              <w:t>結膜中薬物濃度</w:t>
            </w:r>
          </w:p>
          <w:p w:rsidR="007C0EC5" w:rsidRPr="00A0759B" w:rsidRDefault="007C0EC5" w:rsidP="007C0EC5">
            <w:pPr>
              <w:ind w:leftChars="-36" w:left="-76"/>
              <w:jc w:val="center"/>
              <w:rPr>
                <w:rFonts w:ascii="MS UI Gothic" w:eastAsia="MS UI Gothic" w:hAnsi="MS UI Gothic"/>
                <w:sz w:val="18"/>
                <w:szCs w:val="18"/>
              </w:rPr>
            </w:pPr>
            <w:r>
              <w:rPr>
                <w:rFonts w:ascii="MS UI Gothic" w:eastAsia="MS UI Gothic" w:hAnsi="MS UI Gothic"/>
                <w:noProof/>
                <w:sz w:val="18"/>
                <w:szCs w:val="18"/>
              </w:rPr>
              <w:drawing>
                <wp:inline distT="0" distB="0" distL="0" distR="0" wp14:anchorId="6E42DA60" wp14:editId="15C07E4D">
                  <wp:extent cx="2539365" cy="18218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4128" cy="1825253"/>
                          </a:xfrm>
                          <a:prstGeom prst="rect">
                            <a:avLst/>
                          </a:prstGeom>
                          <a:noFill/>
                          <a:ln>
                            <a:noFill/>
                          </a:ln>
                        </pic:spPr>
                      </pic:pic>
                    </a:graphicData>
                  </a:graphic>
                </wp:inline>
              </w:drawing>
            </w:r>
          </w:p>
          <w:p w:rsidR="007C0EC5" w:rsidRDefault="007C0EC5" w:rsidP="007C0EC5">
            <w:pPr>
              <w:spacing w:line="200" w:lineRule="exact"/>
              <w:ind w:leftChars="560" w:left="1176"/>
              <w:jc w:val="right"/>
              <w:rPr>
                <w:rFonts w:ascii="MS UI Gothic" w:eastAsia="MS UI Gothic" w:hAnsi="MS UI Gothic"/>
                <w:sz w:val="18"/>
                <w:szCs w:val="18"/>
              </w:rPr>
            </w:pPr>
            <w:r w:rsidRPr="00A0759B">
              <w:rPr>
                <w:rFonts w:ascii="MS UI Gothic" w:eastAsia="MS UI Gothic" w:hAnsi="MS UI Gothic" w:hint="eastAsia"/>
                <w:sz w:val="18"/>
                <w:szCs w:val="18"/>
              </w:rPr>
              <w:t>MEAN±S.E.(</w:t>
            </w:r>
            <w:r>
              <w:rPr>
                <w:rFonts w:ascii="MS UI Gothic" w:eastAsia="MS UI Gothic" w:hAnsi="MS UI Gothic"/>
                <w:sz w:val="18"/>
                <w:szCs w:val="18"/>
              </w:rPr>
              <w:t>n</w:t>
            </w:r>
            <w:r w:rsidRPr="00A0759B">
              <w:rPr>
                <w:rFonts w:ascii="MS UI Gothic" w:eastAsia="MS UI Gothic" w:hAnsi="MS UI Gothic" w:hint="eastAsia"/>
                <w:sz w:val="18"/>
                <w:szCs w:val="18"/>
              </w:rPr>
              <w:t>=5)</w:t>
            </w:r>
          </w:p>
          <w:p w:rsidR="007C0EC5" w:rsidRPr="00A0759B" w:rsidRDefault="007C0EC5" w:rsidP="007C0EC5">
            <w:pPr>
              <w:spacing w:line="200" w:lineRule="exact"/>
              <w:ind w:leftChars="560" w:left="1176"/>
              <w:jc w:val="right"/>
              <w:rPr>
                <w:rFonts w:ascii="MS UI Gothic" w:eastAsia="MS UI Gothic" w:hAnsi="MS UI Gothic"/>
                <w:sz w:val="18"/>
                <w:szCs w:val="18"/>
              </w:rPr>
            </w:pPr>
          </w:p>
        </w:tc>
      </w:tr>
      <w:tr w:rsidR="007C0EC5" w:rsidTr="00351EAC">
        <w:trPr>
          <w:cantSplit/>
          <w:trHeight w:val="2801"/>
        </w:trPr>
        <w:tc>
          <w:tcPr>
            <w:tcW w:w="1375" w:type="dxa"/>
            <w:vMerge/>
            <w:tcBorders>
              <w:left w:val="single" w:sz="12" w:space="0" w:color="auto"/>
              <w:bottom w:val="single" w:sz="4" w:space="0" w:color="auto"/>
              <w:right w:val="double" w:sz="4" w:space="0" w:color="auto"/>
            </w:tcBorders>
            <w:vAlign w:val="center"/>
          </w:tcPr>
          <w:p w:rsidR="007C0EC5" w:rsidRDefault="007C0EC5" w:rsidP="007C0EC5">
            <w:pPr>
              <w:snapToGrid w:val="0"/>
              <w:jc w:val="center"/>
              <w:rPr>
                <w:rFonts w:ascii="MS UI Gothic" w:eastAsia="MS UI Gothic" w:hAnsi="MS UI Gothic"/>
              </w:rPr>
            </w:pPr>
          </w:p>
        </w:tc>
        <w:tc>
          <w:tcPr>
            <w:tcW w:w="4230" w:type="dxa"/>
            <w:gridSpan w:val="3"/>
            <w:tcBorders>
              <w:top w:val="nil"/>
              <w:left w:val="double" w:sz="4" w:space="0" w:color="auto"/>
              <w:bottom w:val="single" w:sz="4" w:space="0" w:color="auto"/>
              <w:right w:val="nil"/>
            </w:tcBorders>
          </w:tcPr>
          <w:p w:rsidR="007C0EC5" w:rsidRPr="00961AA7" w:rsidRDefault="007C0EC5" w:rsidP="007C0EC5">
            <w:pPr>
              <w:snapToGrid w:val="0"/>
              <w:ind w:leftChars="560" w:left="1176"/>
              <w:jc w:val="left"/>
              <w:rPr>
                <w:rFonts w:ascii="MS UI Gothic" w:eastAsia="MS UI Gothic" w:hAnsi="MS UI Gothic"/>
                <w:sz w:val="18"/>
                <w:szCs w:val="18"/>
              </w:rPr>
            </w:pPr>
            <w:r w:rsidRPr="00961AA7">
              <w:rPr>
                <w:rFonts w:ascii="MS UI Gothic" w:eastAsia="MS UI Gothic" w:hAnsi="MS UI Gothic" w:hint="eastAsia"/>
                <w:sz w:val="18"/>
                <w:szCs w:val="18"/>
              </w:rPr>
              <w:t>ラットCompound48/80モデル</w:t>
            </w:r>
          </w:p>
          <w:p w:rsidR="007C0EC5" w:rsidRDefault="007C0EC5" w:rsidP="007C0EC5">
            <w:pPr>
              <w:snapToGrid w:val="0"/>
              <w:jc w:val="center"/>
              <w:rPr>
                <w:rFonts w:ascii="MS UI Gothic" w:eastAsia="MS UI Gothic" w:hAnsi="MS UI Gothic"/>
                <w:sz w:val="20"/>
              </w:rPr>
            </w:pPr>
            <w:r>
              <w:rPr>
                <w:rFonts w:ascii="MS UI Gothic" w:eastAsia="MS UI Gothic" w:hAnsi="MS UI Gothic"/>
                <w:noProof/>
                <w:sz w:val="20"/>
              </w:rPr>
              <w:drawing>
                <wp:inline distT="0" distB="0" distL="0" distR="0" wp14:anchorId="14BA1955" wp14:editId="426A7EB0">
                  <wp:extent cx="2125980" cy="171574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274" cy="1723246"/>
                          </a:xfrm>
                          <a:prstGeom prst="rect">
                            <a:avLst/>
                          </a:prstGeom>
                          <a:noFill/>
                          <a:ln>
                            <a:noFill/>
                          </a:ln>
                        </pic:spPr>
                      </pic:pic>
                    </a:graphicData>
                  </a:graphic>
                </wp:inline>
              </w:drawing>
            </w:r>
          </w:p>
          <w:p w:rsidR="007C0EC5" w:rsidRDefault="007C0EC5" w:rsidP="007C0EC5">
            <w:pPr>
              <w:snapToGrid w:val="0"/>
              <w:jc w:val="right"/>
              <w:rPr>
                <w:rFonts w:ascii="MS UI Gothic" w:eastAsia="MS UI Gothic" w:hAnsi="MS UI Gothic"/>
                <w:sz w:val="20"/>
              </w:rPr>
            </w:pPr>
            <w:r w:rsidRPr="00683774">
              <w:rPr>
                <w:rFonts w:ascii="MS UI Gothic" w:eastAsia="MS UI Gothic" w:hAnsi="MS UI Gothic" w:hint="eastAsia"/>
                <w:sz w:val="18"/>
                <w:szCs w:val="18"/>
              </w:rPr>
              <w:t>MEAN±S.E.(</w:t>
            </w:r>
            <w:r>
              <w:rPr>
                <w:rFonts w:ascii="MS UI Gothic" w:eastAsia="MS UI Gothic" w:hAnsi="MS UI Gothic"/>
                <w:sz w:val="18"/>
                <w:szCs w:val="18"/>
              </w:rPr>
              <w:t>n</w:t>
            </w:r>
            <w:r w:rsidRPr="00683774">
              <w:rPr>
                <w:rFonts w:ascii="MS UI Gothic" w:eastAsia="MS UI Gothic" w:hAnsi="MS UI Gothic" w:hint="eastAsia"/>
                <w:sz w:val="18"/>
                <w:szCs w:val="18"/>
              </w:rPr>
              <w:t>=</w:t>
            </w:r>
            <w:r>
              <w:rPr>
                <w:rFonts w:ascii="MS UI Gothic" w:eastAsia="MS UI Gothic" w:hAnsi="MS UI Gothic" w:hint="eastAsia"/>
                <w:sz w:val="18"/>
                <w:szCs w:val="18"/>
              </w:rPr>
              <w:t>10</w:t>
            </w:r>
            <w:r w:rsidRPr="00683774">
              <w:rPr>
                <w:rFonts w:ascii="MS UI Gothic" w:eastAsia="MS UI Gothic" w:hAnsi="MS UI Gothic" w:hint="eastAsia"/>
                <w:sz w:val="18"/>
                <w:szCs w:val="18"/>
              </w:rPr>
              <w:t>)</w:t>
            </w:r>
          </w:p>
        </w:tc>
        <w:tc>
          <w:tcPr>
            <w:tcW w:w="4231" w:type="dxa"/>
            <w:gridSpan w:val="2"/>
            <w:tcBorders>
              <w:top w:val="nil"/>
              <w:left w:val="nil"/>
              <w:bottom w:val="nil"/>
              <w:right w:val="single" w:sz="12" w:space="0" w:color="auto"/>
            </w:tcBorders>
          </w:tcPr>
          <w:p w:rsidR="007C0EC5" w:rsidRPr="00961AA7" w:rsidRDefault="007C0EC5" w:rsidP="007C0EC5">
            <w:pPr>
              <w:snapToGrid w:val="0"/>
              <w:ind w:leftChars="560" w:left="1176"/>
              <w:jc w:val="left"/>
              <w:rPr>
                <w:rFonts w:ascii="MS UI Gothic" w:eastAsia="MS UI Gothic" w:hAnsi="MS UI Gothic"/>
                <w:sz w:val="18"/>
                <w:szCs w:val="18"/>
              </w:rPr>
            </w:pPr>
            <w:r w:rsidRPr="00961AA7">
              <w:rPr>
                <w:rFonts w:ascii="MS UI Gothic" w:eastAsia="MS UI Gothic" w:hAnsi="MS UI Gothic" w:hint="eastAsia"/>
                <w:sz w:val="18"/>
                <w:szCs w:val="18"/>
              </w:rPr>
              <w:t>ラットアレルギー性結膜炎モデル</w:t>
            </w:r>
          </w:p>
          <w:p w:rsidR="007C0EC5" w:rsidRDefault="007C0EC5" w:rsidP="007C0EC5">
            <w:pPr>
              <w:snapToGrid w:val="0"/>
              <w:jc w:val="center"/>
              <w:rPr>
                <w:rFonts w:ascii="MS UI Gothic" w:eastAsia="MS UI Gothic" w:hAnsi="MS UI Gothic"/>
                <w:sz w:val="20"/>
              </w:rPr>
            </w:pPr>
            <w:r>
              <w:rPr>
                <w:rFonts w:ascii="MS UI Gothic" w:eastAsia="MS UI Gothic" w:hAnsi="MS UI Gothic"/>
                <w:noProof/>
                <w:sz w:val="20"/>
              </w:rPr>
              <w:drawing>
                <wp:inline distT="0" distB="0" distL="0" distR="0" wp14:anchorId="0A8AF13E" wp14:editId="0F55A00F">
                  <wp:extent cx="1982470" cy="174884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2470" cy="1748848"/>
                          </a:xfrm>
                          <a:prstGeom prst="rect">
                            <a:avLst/>
                          </a:prstGeom>
                          <a:noFill/>
                          <a:ln>
                            <a:noFill/>
                          </a:ln>
                        </pic:spPr>
                      </pic:pic>
                    </a:graphicData>
                  </a:graphic>
                </wp:inline>
              </w:drawing>
            </w:r>
          </w:p>
          <w:p w:rsidR="007C0EC5" w:rsidRPr="00683774" w:rsidRDefault="007C0EC5" w:rsidP="007C0EC5">
            <w:pPr>
              <w:snapToGrid w:val="0"/>
              <w:jc w:val="right"/>
              <w:rPr>
                <w:rFonts w:ascii="MS UI Gothic" w:eastAsia="MS UI Gothic" w:hAnsi="MS UI Gothic"/>
                <w:sz w:val="18"/>
                <w:szCs w:val="18"/>
              </w:rPr>
            </w:pPr>
            <w:r w:rsidRPr="00683774">
              <w:rPr>
                <w:rFonts w:ascii="MS UI Gothic" w:eastAsia="MS UI Gothic" w:hAnsi="MS UI Gothic" w:hint="eastAsia"/>
                <w:sz w:val="18"/>
                <w:szCs w:val="18"/>
              </w:rPr>
              <w:t>MEAN±S.E.(</w:t>
            </w:r>
            <w:r>
              <w:rPr>
                <w:rFonts w:ascii="MS UI Gothic" w:eastAsia="MS UI Gothic" w:hAnsi="MS UI Gothic"/>
                <w:sz w:val="18"/>
                <w:szCs w:val="18"/>
              </w:rPr>
              <w:t>n</w:t>
            </w:r>
            <w:r w:rsidRPr="00683774">
              <w:rPr>
                <w:rFonts w:ascii="MS UI Gothic" w:eastAsia="MS UI Gothic" w:hAnsi="MS UI Gothic" w:hint="eastAsia"/>
                <w:sz w:val="18"/>
                <w:szCs w:val="18"/>
              </w:rPr>
              <w:t>=</w:t>
            </w:r>
            <w:r>
              <w:rPr>
                <w:rFonts w:ascii="MS UI Gothic" w:eastAsia="MS UI Gothic" w:hAnsi="MS UI Gothic" w:hint="eastAsia"/>
                <w:sz w:val="18"/>
                <w:szCs w:val="18"/>
              </w:rPr>
              <w:t>6</w:t>
            </w:r>
            <w:r w:rsidRPr="00683774">
              <w:rPr>
                <w:rFonts w:ascii="MS UI Gothic" w:eastAsia="MS UI Gothic" w:hAnsi="MS UI Gothic" w:hint="eastAsia"/>
                <w:sz w:val="18"/>
                <w:szCs w:val="18"/>
              </w:rPr>
              <w:t>)</w:t>
            </w:r>
          </w:p>
        </w:tc>
      </w:tr>
      <w:tr w:rsidR="007C0EC5" w:rsidTr="00F31CC7">
        <w:trPr>
          <w:cantSplit/>
          <w:trHeight w:val="1764"/>
        </w:trPr>
        <w:tc>
          <w:tcPr>
            <w:tcW w:w="1375" w:type="dxa"/>
            <w:tcBorders>
              <w:left w:val="single" w:sz="12" w:space="0" w:color="auto"/>
              <w:bottom w:val="single" w:sz="12" w:space="0" w:color="auto"/>
              <w:right w:val="double" w:sz="4" w:space="0" w:color="auto"/>
            </w:tcBorders>
            <w:vAlign w:val="center"/>
          </w:tcPr>
          <w:p w:rsidR="007C0EC5" w:rsidRDefault="007C0EC5" w:rsidP="007C0EC5">
            <w:pPr>
              <w:jc w:val="center"/>
              <w:rPr>
                <w:rFonts w:ascii="MS UI Gothic" w:eastAsia="MS UI Gothic" w:hAnsi="MS UI Gothic"/>
              </w:rPr>
            </w:pPr>
            <w:r>
              <w:rPr>
                <w:rFonts w:ascii="MS UI Gothic" w:eastAsia="MS UI Gothic" w:hAnsi="MS UI Gothic" w:hint="eastAsia"/>
              </w:rPr>
              <w:t>備考</w:t>
            </w:r>
          </w:p>
        </w:tc>
        <w:tc>
          <w:tcPr>
            <w:tcW w:w="8461" w:type="dxa"/>
            <w:gridSpan w:val="5"/>
            <w:tcBorders>
              <w:top w:val="single" w:sz="4" w:space="0" w:color="auto"/>
              <w:left w:val="double" w:sz="4" w:space="0" w:color="auto"/>
              <w:bottom w:val="single" w:sz="12" w:space="0" w:color="auto"/>
              <w:right w:val="single" w:sz="12" w:space="0" w:color="auto"/>
            </w:tcBorders>
          </w:tcPr>
          <w:p w:rsidR="007C0EC5" w:rsidRDefault="007C0EC5" w:rsidP="007C0EC5">
            <w:pPr>
              <w:snapToGrid w:val="0"/>
            </w:pPr>
          </w:p>
        </w:tc>
      </w:tr>
    </w:tbl>
    <w:p w:rsidR="00007EEC" w:rsidRDefault="00007EEC" w:rsidP="0093780D"/>
    <w:sectPr w:rsidR="00007EEC" w:rsidSect="003543D3">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6BF" w:rsidRDefault="009036BF">
      <w:r>
        <w:separator/>
      </w:r>
    </w:p>
  </w:endnote>
  <w:endnote w:type="continuationSeparator" w:id="0">
    <w:p w:rsidR="009036BF" w:rsidRDefault="0090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6BF" w:rsidRDefault="009036BF">
      <w:r>
        <w:separator/>
      </w:r>
    </w:p>
  </w:footnote>
  <w:footnote w:type="continuationSeparator" w:id="0">
    <w:p w:rsidR="009036BF" w:rsidRDefault="0090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CC4C2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00791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3D08F8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90BD1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658FC4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EBA7A1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120AD9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5D2931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32743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FF872C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5AA9"/>
    <w:rsid w:val="00007EEC"/>
    <w:rsid w:val="000A3C23"/>
    <w:rsid w:val="000E27CE"/>
    <w:rsid w:val="00195AA9"/>
    <w:rsid w:val="001E17BA"/>
    <w:rsid w:val="00212D7B"/>
    <w:rsid w:val="002653C1"/>
    <w:rsid w:val="002B3956"/>
    <w:rsid w:val="002C493C"/>
    <w:rsid w:val="002C7402"/>
    <w:rsid w:val="003225F6"/>
    <w:rsid w:val="00351EAC"/>
    <w:rsid w:val="003543D3"/>
    <w:rsid w:val="003D4D76"/>
    <w:rsid w:val="003F17EE"/>
    <w:rsid w:val="004764C1"/>
    <w:rsid w:val="00476B50"/>
    <w:rsid w:val="00485085"/>
    <w:rsid w:val="004D310E"/>
    <w:rsid w:val="00500DC7"/>
    <w:rsid w:val="00524AF9"/>
    <w:rsid w:val="005353FB"/>
    <w:rsid w:val="005A0532"/>
    <w:rsid w:val="005E695D"/>
    <w:rsid w:val="00601D1F"/>
    <w:rsid w:val="00610246"/>
    <w:rsid w:val="00630684"/>
    <w:rsid w:val="00683774"/>
    <w:rsid w:val="006E0DA5"/>
    <w:rsid w:val="007B3E98"/>
    <w:rsid w:val="007C0EC5"/>
    <w:rsid w:val="007D32F6"/>
    <w:rsid w:val="007F010F"/>
    <w:rsid w:val="0080265B"/>
    <w:rsid w:val="00825A07"/>
    <w:rsid w:val="008762D5"/>
    <w:rsid w:val="009036BF"/>
    <w:rsid w:val="00910CD8"/>
    <w:rsid w:val="0093780D"/>
    <w:rsid w:val="00942957"/>
    <w:rsid w:val="00961AA7"/>
    <w:rsid w:val="00987974"/>
    <w:rsid w:val="009C4816"/>
    <w:rsid w:val="009F4E76"/>
    <w:rsid w:val="009F6ACB"/>
    <w:rsid w:val="00A0759B"/>
    <w:rsid w:val="00A33517"/>
    <w:rsid w:val="00AB0B5B"/>
    <w:rsid w:val="00AE37E6"/>
    <w:rsid w:val="00BC3B3B"/>
    <w:rsid w:val="00BE56FA"/>
    <w:rsid w:val="00C42C4F"/>
    <w:rsid w:val="00C93454"/>
    <w:rsid w:val="00C94D48"/>
    <w:rsid w:val="00D324AA"/>
    <w:rsid w:val="00D85980"/>
    <w:rsid w:val="00DB55AE"/>
    <w:rsid w:val="00DC77BC"/>
    <w:rsid w:val="00DF5261"/>
    <w:rsid w:val="00E244BD"/>
    <w:rsid w:val="00E53B61"/>
    <w:rsid w:val="00E55841"/>
    <w:rsid w:val="00E6587E"/>
    <w:rsid w:val="00E72F8A"/>
    <w:rsid w:val="00F02023"/>
    <w:rsid w:val="00F10E03"/>
    <w:rsid w:val="00F31CC7"/>
    <w:rsid w:val="00F908B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F8F3E91"/>
  <w15:docId w15:val="{0E5C2A1C-073C-4561-B6DC-52C12E67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43D3"/>
    <w:pPr>
      <w:widowControl w:val="0"/>
      <w:jc w:val="both"/>
    </w:pPr>
    <w:rPr>
      <w:kern w:val="2"/>
      <w:sz w:val="21"/>
      <w:szCs w:val="24"/>
    </w:rPr>
  </w:style>
  <w:style w:type="paragraph" w:styleId="1">
    <w:name w:val="heading 1"/>
    <w:basedOn w:val="a1"/>
    <w:next w:val="a1"/>
    <w:qFormat/>
    <w:rsid w:val="009C4816"/>
    <w:pPr>
      <w:keepNext/>
      <w:outlineLvl w:val="0"/>
    </w:pPr>
    <w:rPr>
      <w:rFonts w:ascii="Arial" w:eastAsia="ＭＳ ゴシック" w:hAnsi="Arial"/>
      <w:sz w:val="24"/>
    </w:rPr>
  </w:style>
  <w:style w:type="paragraph" w:styleId="21">
    <w:name w:val="heading 2"/>
    <w:basedOn w:val="a1"/>
    <w:next w:val="a1"/>
    <w:qFormat/>
    <w:rsid w:val="009C4816"/>
    <w:pPr>
      <w:keepNext/>
      <w:outlineLvl w:val="1"/>
    </w:pPr>
    <w:rPr>
      <w:rFonts w:ascii="Arial" w:eastAsia="ＭＳ ゴシック" w:hAnsi="Arial"/>
    </w:rPr>
  </w:style>
  <w:style w:type="paragraph" w:styleId="31">
    <w:name w:val="heading 3"/>
    <w:basedOn w:val="a1"/>
    <w:next w:val="a1"/>
    <w:qFormat/>
    <w:rsid w:val="009C4816"/>
    <w:pPr>
      <w:keepNext/>
      <w:ind w:leftChars="400" w:left="400"/>
      <w:outlineLvl w:val="2"/>
    </w:pPr>
    <w:rPr>
      <w:rFonts w:ascii="Arial" w:eastAsia="ＭＳ ゴシック" w:hAnsi="Arial"/>
    </w:rPr>
  </w:style>
  <w:style w:type="paragraph" w:styleId="41">
    <w:name w:val="heading 4"/>
    <w:basedOn w:val="a1"/>
    <w:qFormat/>
    <w:rsid w:val="003543D3"/>
    <w:pPr>
      <w:widowControl/>
      <w:spacing w:before="100" w:beforeAutospacing="1" w:after="100" w:afterAutospacing="1"/>
      <w:jc w:val="left"/>
      <w:outlineLvl w:val="3"/>
    </w:pPr>
    <w:rPr>
      <w:rFonts w:ascii="ＭＳ 明朝" w:hAnsi="ＭＳ 明朝"/>
      <w:b/>
      <w:bCs/>
      <w:kern w:val="0"/>
      <w:sz w:val="24"/>
    </w:rPr>
  </w:style>
  <w:style w:type="paragraph" w:styleId="51">
    <w:name w:val="heading 5"/>
    <w:basedOn w:val="a1"/>
    <w:next w:val="a1"/>
    <w:qFormat/>
    <w:rsid w:val="009C4816"/>
    <w:pPr>
      <w:keepNext/>
      <w:ind w:leftChars="800" w:left="800"/>
      <w:outlineLvl w:val="4"/>
    </w:pPr>
    <w:rPr>
      <w:rFonts w:ascii="Arial" w:eastAsia="ＭＳ ゴシック" w:hAnsi="Arial"/>
    </w:rPr>
  </w:style>
  <w:style w:type="paragraph" w:styleId="6">
    <w:name w:val="heading 6"/>
    <w:basedOn w:val="a1"/>
    <w:next w:val="a1"/>
    <w:qFormat/>
    <w:rsid w:val="009C4816"/>
    <w:pPr>
      <w:keepNext/>
      <w:ind w:leftChars="800" w:left="800"/>
      <w:outlineLvl w:val="5"/>
    </w:pPr>
    <w:rPr>
      <w:b/>
      <w:bCs/>
    </w:rPr>
  </w:style>
  <w:style w:type="paragraph" w:styleId="7">
    <w:name w:val="heading 7"/>
    <w:basedOn w:val="a1"/>
    <w:next w:val="a1"/>
    <w:qFormat/>
    <w:rsid w:val="009C4816"/>
    <w:pPr>
      <w:keepNext/>
      <w:ind w:leftChars="800" w:left="800"/>
      <w:outlineLvl w:val="6"/>
    </w:pPr>
  </w:style>
  <w:style w:type="paragraph" w:styleId="8">
    <w:name w:val="heading 8"/>
    <w:basedOn w:val="a1"/>
    <w:next w:val="a1"/>
    <w:qFormat/>
    <w:rsid w:val="009C4816"/>
    <w:pPr>
      <w:keepNext/>
      <w:ind w:leftChars="1200" w:left="1200"/>
      <w:outlineLvl w:val="7"/>
    </w:pPr>
  </w:style>
  <w:style w:type="paragraph" w:styleId="9">
    <w:name w:val="heading 9"/>
    <w:basedOn w:val="a1"/>
    <w:next w:val="a1"/>
    <w:qFormat/>
    <w:rsid w:val="009C4816"/>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3543D3"/>
    <w:pPr>
      <w:tabs>
        <w:tab w:val="center" w:pos="4252"/>
        <w:tab w:val="right" w:pos="8504"/>
      </w:tabs>
      <w:snapToGrid w:val="0"/>
    </w:pPr>
  </w:style>
  <w:style w:type="paragraph" w:styleId="a6">
    <w:name w:val="footer"/>
    <w:basedOn w:val="a1"/>
    <w:rsid w:val="003543D3"/>
    <w:pPr>
      <w:tabs>
        <w:tab w:val="center" w:pos="4252"/>
        <w:tab w:val="right" w:pos="8504"/>
      </w:tabs>
      <w:snapToGrid w:val="0"/>
    </w:pPr>
  </w:style>
  <w:style w:type="paragraph" w:styleId="a7">
    <w:name w:val="Body Text"/>
    <w:basedOn w:val="a1"/>
    <w:rsid w:val="003543D3"/>
    <w:pPr>
      <w:spacing w:line="360" w:lineRule="exact"/>
    </w:pPr>
    <w:rPr>
      <w:sz w:val="22"/>
    </w:rPr>
  </w:style>
  <w:style w:type="paragraph" w:styleId="22">
    <w:name w:val="Body Text 2"/>
    <w:basedOn w:val="a1"/>
    <w:rsid w:val="003543D3"/>
    <w:pPr>
      <w:ind w:rightChars="218" w:right="458"/>
    </w:pPr>
    <w:rPr>
      <w:rFonts w:ascii="ＭＳ 明朝" w:hAnsi="ＭＳ 明朝"/>
    </w:rPr>
  </w:style>
  <w:style w:type="paragraph" w:styleId="a8">
    <w:name w:val="Body Text Indent"/>
    <w:basedOn w:val="a1"/>
    <w:rsid w:val="003543D3"/>
    <w:pPr>
      <w:snapToGrid w:val="0"/>
      <w:ind w:left="250" w:hangingChars="119" w:hanging="250"/>
    </w:pPr>
    <w:rPr>
      <w:rFonts w:ascii="ＭＳ Ｐ明朝" w:eastAsia="ＭＳ Ｐ明朝" w:hAnsi="ＭＳ Ｐ明朝"/>
    </w:rPr>
  </w:style>
  <w:style w:type="paragraph" w:styleId="23">
    <w:name w:val="Body Text Indent 2"/>
    <w:basedOn w:val="a1"/>
    <w:rsid w:val="003543D3"/>
    <w:pPr>
      <w:snapToGrid w:val="0"/>
      <w:ind w:leftChars="52" w:left="319" w:hangingChars="100" w:hanging="210"/>
    </w:pPr>
    <w:rPr>
      <w:rFonts w:ascii="ＭＳ Ｐ明朝" w:eastAsia="ＭＳ Ｐ明朝" w:hAnsi="ＭＳ Ｐ明朝"/>
    </w:rPr>
  </w:style>
  <w:style w:type="paragraph" w:styleId="HTML">
    <w:name w:val="HTML Address"/>
    <w:basedOn w:val="a1"/>
    <w:rsid w:val="009C4816"/>
    <w:rPr>
      <w:i/>
      <w:iCs/>
    </w:rPr>
  </w:style>
  <w:style w:type="paragraph" w:styleId="HTML0">
    <w:name w:val="HTML Preformatted"/>
    <w:basedOn w:val="a1"/>
    <w:rsid w:val="009C4816"/>
    <w:rPr>
      <w:rFonts w:ascii="Courier New" w:hAnsi="Courier New" w:cs="Courier New"/>
      <w:sz w:val="20"/>
      <w:szCs w:val="20"/>
    </w:rPr>
  </w:style>
  <w:style w:type="paragraph" w:styleId="a9">
    <w:name w:val="annotation text"/>
    <w:basedOn w:val="a1"/>
    <w:semiHidden/>
    <w:rsid w:val="009C4816"/>
    <w:pPr>
      <w:jc w:val="left"/>
    </w:pPr>
  </w:style>
  <w:style w:type="paragraph" w:styleId="aa">
    <w:name w:val="annotation subject"/>
    <w:basedOn w:val="a9"/>
    <w:next w:val="a9"/>
    <w:semiHidden/>
    <w:rsid w:val="009C4816"/>
    <w:rPr>
      <w:b/>
      <w:bCs/>
    </w:rPr>
  </w:style>
  <w:style w:type="paragraph" w:styleId="ab">
    <w:name w:val="Block Text"/>
    <w:basedOn w:val="a1"/>
    <w:rsid w:val="009C4816"/>
    <w:pPr>
      <w:ind w:leftChars="700" w:left="1440" w:rightChars="700" w:right="1440"/>
    </w:pPr>
  </w:style>
  <w:style w:type="paragraph" w:styleId="ac">
    <w:name w:val="macro"/>
    <w:semiHidden/>
    <w:rsid w:val="009C481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rsid w:val="009C481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rsid w:val="009C4816"/>
  </w:style>
  <w:style w:type="paragraph" w:styleId="af">
    <w:name w:val="envelope address"/>
    <w:basedOn w:val="a1"/>
    <w:rsid w:val="009C481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rsid w:val="009C4816"/>
    <w:pPr>
      <w:ind w:left="200" w:hangingChars="200" w:hanging="200"/>
    </w:pPr>
  </w:style>
  <w:style w:type="paragraph" w:styleId="24">
    <w:name w:val="List 2"/>
    <w:basedOn w:val="a1"/>
    <w:rsid w:val="009C4816"/>
    <w:pPr>
      <w:ind w:leftChars="200" w:left="100" w:hangingChars="200" w:hanging="200"/>
    </w:pPr>
  </w:style>
  <w:style w:type="paragraph" w:styleId="32">
    <w:name w:val="List 3"/>
    <w:basedOn w:val="a1"/>
    <w:rsid w:val="009C4816"/>
    <w:pPr>
      <w:ind w:leftChars="400" w:left="100" w:hangingChars="200" w:hanging="200"/>
    </w:pPr>
  </w:style>
  <w:style w:type="paragraph" w:styleId="42">
    <w:name w:val="List 4"/>
    <w:basedOn w:val="a1"/>
    <w:rsid w:val="009C4816"/>
    <w:pPr>
      <w:ind w:leftChars="600" w:left="100" w:hangingChars="200" w:hanging="200"/>
    </w:pPr>
  </w:style>
  <w:style w:type="paragraph" w:styleId="52">
    <w:name w:val="List 5"/>
    <w:basedOn w:val="a1"/>
    <w:rsid w:val="009C4816"/>
    <w:pPr>
      <w:ind w:leftChars="800" w:left="100" w:hangingChars="200" w:hanging="200"/>
    </w:pPr>
  </w:style>
  <w:style w:type="paragraph" w:styleId="af1">
    <w:name w:val="table of authorities"/>
    <w:basedOn w:val="a1"/>
    <w:next w:val="a1"/>
    <w:semiHidden/>
    <w:rsid w:val="009C4816"/>
    <w:pPr>
      <w:ind w:left="210" w:hangingChars="100" w:hanging="210"/>
    </w:pPr>
  </w:style>
  <w:style w:type="paragraph" w:styleId="af2">
    <w:name w:val="toa heading"/>
    <w:basedOn w:val="a1"/>
    <w:next w:val="a1"/>
    <w:semiHidden/>
    <w:rsid w:val="009C4816"/>
    <w:pPr>
      <w:spacing w:before="180"/>
    </w:pPr>
    <w:rPr>
      <w:rFonts w:ascii="Arial" w:eastAsia="ＭＳ ゴシック" w:hAnsi="Arial" w:cs="Arial"/>
      <w:sz w:val="24"/>
    </w:rPr>
  </w:style>
  <w:style w:type="paragraph" w:styleId="a0">
    <w:name w:val="List Bullet"/>
    <w:basedOn w:val="a1"/>
    <w:rsid w:val="009C4816"/>
    <w:pPr>
      <w:numPr>
        <w:numId w:val="1"/>
      </w:numPr>
    </w:pPr>
  </w:style>
  <w:style w:type="paragraph" w:styleId="20">
    <w:name w:val="List Bullet 2"/>
    <w:basedOn w:val="a1"/>
    <w:rsid w:val="009C4816"/>
    <w:pPr>
      <w:numPr>
        <w:numId w:val="2"/>
      </w:numPr>
    </w:pPr>
  </w:style>
  <w:style w:type="paragraph" w:styleId="30">
    <w:name w:val="List Bullet 3"/>
    <w:basedOn w:val="a1"/>
    <w:rsid w:val="009C4816"/>
    <w:pPr>
      <w:numPr>
        <w:numId w:val="3"/>
      </w:numPr>
    </w:pPr>
  </w:style>
  <w:style w:type="paragraph" w:styleId="40">
    <w:name w:val="List Bullet 4"/>
    <w:basedOn w:val="a1"/>
    <w:rsid w:val="009C4816"/>
    <w:pPr>
      <w:numPr>
        <w:numId w:val="4"/>
      </w:numPr>
    </w:pPr>
  </w:style>
  <w:style w:type="paragraph" w:styleId="50">
    <w:name w:val="List Bullet 5"/>
    <w:basedOn w:val="a1"/>
    <w:rsid w:val="009C4816"/>
    <w:pPr>
      <w:numPr>
        <w:numId w:val="5"/>
      </w:numPr>
    </w:pPr>
  </w:style>
  <w:style w:type="paragraph" w:styleId="af3">
    <w:name w:val="List Continue"/>
    <w:basedOn w:val="a1"/>
    <w:rsid w:val="009C4816"/>
    <w:pPr>
      <w:spacing w:after="180"/>
      <w:ind w:leftChars="200" w:left="425"/>
    </w:pPr>
  </w:style>
  <w:style w:type="paragraph" w:styleId="25">
    <w:name w:val="List Continue 2"/>
    <w:basedOn w:val="a1"/>
    <w:rsid w:val="009C4816"/>
    <w:pPr>
      <w:spacing w:after="180"/>
      <w:ind w:leftChars="400" w:left="850"/>
    </w:pPr>
  </w:style>
  <w:style w:type="paragraph" w:styleId="33">
    <w:name w:val="List Continue 3"/>
    <w:basedOn w:val="a1"/>
    <w:rsid w:val="009C4816"/>
    <w:pPr>
      <w:spacing w:after="180"/>
      <w:ind w:leftChars="600" w:left="1275"/>
    </w:pPr>
  </w:style>
  <w:style w:type="paragraph" w:styleId="43">
    <w:name w:val="List Continue 4"/>
    <w:basedOn w:val="a1"/>
    <w:rsid w:val="009C4816"/>
    <w:pPr>
      <w:spacing w:after="180"/>
      <w:ind w:leftChars="800" w:left="1700"/>
    </w:pPr>
  </w:style>
  <w:style w:type="paragraph" w:styleId="53">
    <w:name w:val="List Continue 5"/>
    <w:basedOn w:val="a1"/>
    <w:rsid w:val="009C4816"/>
    <w:pPr>
      <w:spacing w:after="180"/>
      <w:ind w:leftChars="1000" w:left="2125"/>
    </w:pPr>
  </w:style>
  <w:style w:type="paragraph" w:styleId="af4">
    <w:name w:val="Note Heading"/>
    <w:basedOn w:val="a1"/>
    <w:next w:val="a1"/>
    <w:rsid w:val="009C4816"/>
    <w:pPr>
      <w:jc w:val="center"/>
    </w:pPr>
  </w:style>
  <w:style w:type="paragraph" w:styleId="af5">
    <w:name w:val="footnote text"/>
    <w:basedOn w:val="a1"/>
    <w:semiHidden/>
    <w:rsid w:val="009C4816"/>
    <w:pPr>
      <w:snapToGrid w:val="0"/>
      <w:jc w:val="left"/>
    </w:pPr>
  </w:style>
  <w:style w:type="paragraph" w:styleId="af6">
    <w:name w:val="Closing"/>
    <w:basedOn w:val="a1"/>
    <w:rsid w:val="009C4816"/>
    <w:pPr>
      <w:jc w:val="right"/>
    </w:pPr>
  </w:style>
  <w:style w:type="paragraph" w:styleId="af7">
    <w:name w:val="Document Map"/>
    <w:basedOn w:val="a1"/>
    <w:semiHidden/>
    <w:rsid w:val="009C4816"/>
    <w:pPr>
      <w:shd w:val="clear" w:color="auto" w:fill="000080"/>
    </w:pPr>
    <w:rPr>
      <w:rFonts w:ascii="Arial" w:eastAsia="ＭＳ ゴシック" w:hAnsi="Arial"/>
    </w:rPr>
  </w:style>
  <w:style w:type="paragraph" w:styleId="af8">
    <w:name w:val="envelope return"/>
    <w:basedOn w:val="a1"/>
    <w:rsid w:val="009C4816"/>
    <w:pPr>
      <w:snapToGrid w:val="0"/>
    </w:pPr>
    <w:rPr>
      <w:rFonts w:ascii="Arial" w:hAnsi="Arial" w:cs="Arial"/>
    </w:rPr>
  </w:style>
  <w:style w:type="paragraph" w:styleId="10">
    <w:name w:val="index 1"/>
    <w:basedOn w:val="a1"/>
    <w:next w:val="a1"/>
    <w:autoRedefine/>
    <w:semiHidden/>
    <w:rsid w:val="009C4816"/>
    <w:pPr>
      <w:ind w:left="210" w:hangingChars="100" w:hanging="210"/>
    </w:pPr>
  </w:style>
  <w:style w:type="paragraph" w:styleId="26">
    <w:name w:val="index 2"/>
    <w:basedOn w:val="a1"/>
    <w:next w:val="a1"/>
    <w:autoRedefine/>
    <w:semiHidden/>
    <w:rsid w:val="009C4816"/>
    <w:pPr>
      <w:ind w:leftChars="100" w:left="100" w:hangingChars="100" w:hanging="210"/>
    </w:pPr>
  </w:style>
  <w:style w:type="paragraph" w:styleId="34">
    <w:name w:val="index 3"/>
    <w:basedOn w:val="a1"/>
    <w:next w:val="a1"/>
    <w:autoRedefine/>
    <w:semiHidden/>
    <w:rsid w:val="009C4816"/>
    <w:pPr>
      <w:ind w:leftChars="200" w:left="200" w:hangingChars="100" w:hanging="210"/>
    </w:pPr>
  </w:style>
  <w:style w:type="paragraph" w:styleId="44">
    <w:name w:val="index 4"/>
    <w:basedOn w:val="a1"/>
    <w:next w:val="a1"/>
    <w:autoRedefine/>
    <w:semiHidden/>
    <w:rsid w:val="009C4816"/>
    <w:pPr>
      <w:ind w:leftChars="300" w:left="300" w:hangingChars="100" w:hanging="210"/>
    </w:pPr>
  </w:style>
  <w:style w:type="paragraph" w:styleId="54">
    <w:name w:val="index 5"/>
    <w:basedOn w:val="a1"/>
    <w:next w:val="a1"/>
    <w:autoRedefine/>
    <w:semiHidden/>
    <w:rsid w:val="009C4816"/>
    <w:pPr>
      <w:ind w:leftChars="400" w:left="400" w:hangingChars="100" w:hanging="210"/>
    </w:pPr>
  </w:style>
  <w:style w:type="paragraph" w:styleId="60">
    <w:name w:val="index 6"/>
    <w:basedOn w:val="a1"/>
    <w:next w:val="a1"/>
    <w:autoRedefine/>
    <w:semiHidden/>
    <w:rsid w:val="009C4816"/>
    <w:pPr>
      <w:ind w:leftChars="500" w:left="500" w:hangingChars="100" w:hanging="210"/>
    </w:pPr>
  </w:style>
  <w:style w:type="paragraph" w:styleId="70">
    <w:name w:val="index 7"/>
    <w:basedOn w:val="a1"/>
    <w:next w:val="a1"/>
    <w:autoRedefine/>
    <w:semiHidden/>
    <w:rsid w:val="009C4816"/>
    <w:pPr>
      <w:ind w:leftChars="600" w:left="600" w:hangingChars="100" w:hanging="210"/>
    </w:pPr>
  </w:style>
  <w:style w:type="paragraph" w:styleId="80">
    <w:name w:val="index 8"/>
    <w:basedOn w:val="a1"/>
    <w:next w:val="a1"/>
    <w:autoRedefine/>
    <w:semiHidden/>
    <w:rsid w:val="009C4816"/>
    <w:pPr>
      <w:ind w:leftChars="700" w:left="700" w:hangingChars="100" w:hanging="210"/>
    </w:pPr>
  </w:style>
  <w:style w:type="paragraph" w:styleId="90">
    <w:name w:val="index 9"/>
    <w:basedOn w:val="a1"/>
    <w:next w:val="a1"/>
    <w:autoRedefine/>
    <w:semiHidden/>
    <w:rsid w:val="009C4816"/>
    <w:pPr>
      <w:ind w:leftChars="800" w:left="800" w:hangingChars="100" w:hanging="210"/>
    </w:pPr>
  </w:style>
  <w:style w:type="paragraph" w:styleId="af9">
    <w:name w:val="index heading"/>
    <w:basedOn w:val="a1"/>
    <w:next w:val="10"/>
    <w:semiHidden/>
    <w:rsid w:val="009C4816"/>
    <w:rPr>
      <w:rFonts w:ascii="Arial" w:hAnsi="Arial" w:cs="Arial"/>
      <w:b/>
      <w:bCs/>
    </w:rPr>
  </w:style>
  <w:style w:type="paragraph" w:styleId="afa">
    <w:name w:val="Signature"/>
    <w:basedOn w:val="a1"/>
    <w:rsid w:val="009C4816"/>
    <w:pPr>
      <w:jc w:val="right"/>
    </w:pPr>
  </w:style>
  <w:style w:type="paragraph" w:styleId="afb">
    <w:name w:val="Plain Text"/>
    <w:basedOn w:val="a1"/>
    <w:rsid w:val="009C4816"/>
    <w:rPr>
      <w:rFonts w:ascii="ＭＳ 明朝" w:hAnsi="Courier New" w:cs="Courier New"/>
      <w:szCs w:val="21"/>
    </w:rPr>
  </w:style>
  <w:style w:type="paragraph" w:styleId="afc">
    <w:name w:val="caption"/>
    <w:basedOn w:val="a1"/>
    <w:next w:val="a1"/>
    <w:qFormat/>
    <w:rsid w:val="009C4816"/>
    <w:rPr>
      <w:b/>
      <w:bCs/>
      <w:szCs w:val="21"/>
    </w:rPr>
  </w:style>
  <w:style w:type="paragraph" w:styleId="afd">
    <w:name w:val="table of figures"/>
    <w:basedOn w:val="a1"/>
    <w:next w:val="a1"/>
    <w:semiHidden/>
    <w:rsid w:val="009C4816"/>
    <w:pPr>
      <w:ind w:leftChars="200" w:left="200" w:hangingChars="200" w:hanging="200"/>
    </w:pPr>
  </w:style>
  <w:style w:type="paragraph" w:styleId="afe">
    <w:name w:val="Balloon Text"/>
    <w:basedOn w:val="a1"/>
    <w:semiHidden/>
    <w:rsid w:val="009C4816"/>
    <w:rPr>
      <w:rFonts w:ascii="Arial" w:eastAsia="ＭＳ ゴシック" w:hAnsi="Arial"/>
      <w:sz w:val="18"/>
      <w:szCs w:val="18"/>
    </w:rPr>
  </w:style>
  <w:style w:type="paragraph" w:styleId="a">
    <w:name w:val="List Number"/>
    <w:basedOn w:val="a1"/>
    <w:rsid w:val="009C4816"/>
    <w:pPr>
      <w:numPr>
        <w:numId w:val="6"/>
      </w:numPr>
    </w:pPr>
  </w:style>
  <w:style w:type="paragraph" w:styleId="2">
    <w:name w:val="List Number 2"/>
    <w:basedOn w:val="a1"/>
    <w:rsid w:val="009C4816"/>
    <w:pPr>
      <w:numPr>
        <w:numId w:val="7"/>
      </w:numPr>
    </w:pPr>
  </w:style>
  <w:style w:type="paragraph" w:styleId="3">
    <w:name w:val="List Number 3"/>
    <w:basedOn w:val="a1"/>
    <w:rsid w:val="009C4816"/>
    <w:pPr>
      <w:numPr>
        <w:numId w:val="8"/>
      </w:numPr>
    </w:pPr>
  </w:style>
  <w:style w:type="paragraph" w:styleId="4">
    <w:name w:val="List Number 4"/>
    <w:basedOn w:val="a1"/>
    <w:rsid w:val="009C4816"/>
    <w:pPr>
      <w:numPr>
        <w:numId w:val="9"/>
      </w:numPr>
    </w:pPr>
  </w:style>
  <w:style w:type="paragraph" w:styleId="5">
    <w:name w:val="List Number 5"/>
    <w:basedOn w:val="a1"/>
    <w:rsid w:val="009C4816"/>
    <w:pPr>
      <w:numPr>
        <w:numId w:val="10"/>
      </w:numPr>
    </w:pPr>
  </w:style>
  <w:style w:type="paragraph" w:styleId="aff">
    <w:name w:val="E-mail Signature"/>
    <w:basedOn w:val="a1"/>
    <w:rsid w:val="009C4816"/>
  </w:style>
  <w:style w:type="paragraph" w:styleId="aff0">
    <w:name w:val="Date"/>
    <w:basedOn w:val="a1"/>
    <w:next w:val="a1"/>
    <w:rsid w:val="009C4816"/>
  </w:style>
  <w:style w:type="paragraph" w:styleId="Web">
    <w:name w:val="Normal (Web)"/>
    <w:basedOn w:val="a1"/>
    <w:rsid w:val="009C4816"/>
    <w:rPr>
      <w:rFonts w:ascii="Times New Roman" w:hAnsi="Times New Roman"/>
      <w:sz w:val="24"/>
    </w:rPr>
  </w:style>
  <w:style w:type="paragraph" w:styleId="aff1">
    <w:name w:val="Normal Indent"/>
    <w:basedOn w:val="a1"/>
    <w:rsid w:val="009C4816"/>
    <w:pPr>
      <w:ind w:leftChars="400" w:left="840"/>
    </w:pPr>
  </w:style>
  <w:style w:type="paragraph" w:styleId="aff2">
    <w:name w:val="Title"/>
    <w:basedOn w:val="a1"/>
    <w:qFormat/>
    <w:rsid w:val="009C4816"/>
    <w:pPr>
      <w:spacing w:before="240" w:after="120"/>
      <w:jc w:val="center"/>
      <w:outlineLvl w:val="0"/>
    </w:pPr>
    <w:rPr>
      <w:rFonts w:ascii="Arial" w:eastAsia="ＭＳ ゴシック" w:hAnsi="Arial" w:cs="Arial"/>
      <w:sz w:val="32"/>
      <w:szCs w:val="32"/>
    </w:rPr>
  </w:style>
  <w:style w:type="paragraph" w:styleId="aff3">
    <w:name w:val="Subtitle"/>
    <w:basedOn w:val="a1"/>
    <w:qFormat/>
    <w:rsid w:val="009C4816"/>
    <w:pPr>
      <w:jc w:val="center"/>
      <w:outlineLvl w:val="1"/>
    </w:pPr>
    <w:rPr>
      <w:rFonts w:ascii="Arial" w:eastAsia="ＭＳ ゴシック" w:hAnsi="Arial" w:cs="Arial"/>
      <w:sz w:val="24"/>
    </w:rPr>
  </w:style>
  <w:style w:type="paragraph" w:styleId="aff4">
    <w:name w:val="endnote text"/>
    <w:basedOn w:val="a1"/>
    <w:semiHidden/>
    <w:rsid w:val="009C4816"/>
    <w:pPr>
      <w:snapToGrid w:val="0"/>
      <w:jc w:val="left"/>
    </w:pPr>
  </w:style>
  <w:style w:type="paragraph" w:styleId="35">
    <w:name w:val="Body Text 3"/>
    <w:basedOn w:val="a1"/>
    <w:rsid w:val="009C4816"/>
    <w:rPr>
      <w:sz w:val="16"/>
      <w:szCs w:val="16"/>
    </w:rPr>
  </w:style>
  <w:style w:type="paragraph" w:styleId="36">
    <w:name w:val="Body Text Indent 3"/>
    <w:basedOn w:val="a1"/>
    <w:rsid w:val="009C4816"/>
    <w:pPr>
      <w:ind w:leftChars="400" w:left="851"/>
    </w:pPr>
    <w:rPr>
      <w:sz w:val="16"/>
      <w:szCs w:val="16"/>
    </w:rPr>
  </w:style>
  <w:style w:type="paragraph" w:styleId="aff5">
    <w:name w:val="Body Text First Indent"/>
    <w:basedOn w:val="a7"/>
    <w:rsid w:val="009C4816"/>
    <w:pPr>
      <w:spacing w:line="240" w:lineRule="auto"/>
      <w:ind w:firstLineChars="100" w:firstLine="210"/>
    </w:pPr>
    <w:rPr>
      <w:sz w:val="21"/>
    </w:rPr>
  </w:style>
  <w:style w:type="paragraph" w:styleId="27">
    <w:name w:val="Body Text First Indent 2"/>
    <w:basedOn w:val="a8"/>
    <w:rsid w:val="009C4816"/>
    <w:pPr>
      <w:snapToGrid/>
      <w:ind w:leftChars="400" w:left="851" w:firstLineChars="100" w:firstLine="210"/>
    </w:pPr>
    <w:rPr>
      <w:rFonts w:ascii="Century" w:eastAsia="ＭＳ 明朝" w:hAnsi="Century"/>
    </w:rPr>
  </w:style>
  <w:style w:type="paragraph" w:styleId="11">
    <w:name w:val="toc 1"/>
    <w:basedOn w:val="a1"/>
    <w:next w:val="a1"/>
    <w:autoRedefine/>
    <w:semiHidden/>
    <w:rsid w:val="009C4816"/>
  </w:style>
  <w:style w:type="paragraph" w:styleId="28">
    <w:name w:val="toc 2"/>
    <w:basedOn w:val="a1"/>
    <w:next w:val="a1"/>
    <w:autoRedefine/>
    <w:semiHidden/>
    <w:rsid w:val="009C4816"/>
    <w:pPr>
      <w:ind w:leftChars="100" w:left="210"/>
    </w:pPr>
  </w:style>
  <w:style w:type="paragraph" w:styleId="37">
    <w:name w:val="toc 3"/>
    <w:basedOn w:val="a1"/>
    <w:next w:val="a1"/>
    <w:autoRedefine/>
    <w:semiHidden/>
    <w:rsid w:val="009C4816"/>
    <w:pPr>
      <w:ind w:leftChars="200" w:left="420"/>
    </w:pPr>
  </w:style>
  <w:style w:type="paragraph" w:styleId="45">
    <w:name w:val="toc 4"/>
    <w:basedOn w:val="a1"/>
    <w:next w:val="a1"/>
    <w:autoRedefine/>
    <w:semiHidden/>
    <w:rsid w:val="009C4816"/>
    <w:pPr>
      <w:ind w:leftChars="300" w:left="630"/>
    </w:pPr>
  </w:style>
  <w:style w:type="paragraph" w:styleId="55">
    <w:name w:val="toc 5"/>
    <w:basedOn w:val="a1"/>
    <w:next w:val="a1"/>
    <w:autoRedefine/>
    <w:semiHidden/>
    <w:rsid w:val="009C4816"/>
    <w:pPr>
      <w:ind w:leftChars="400" w:left="840"/>
    </w:pPr>
  </w:style>
  <w:style w:type="paragraph" w:styleId="61">
    <w:name w:val="toc 6"/>
    <w:basedOn w:val="a1"/>
    <w:next w:val="a1"/>
    <w:autoRedefine/>
    <w:semiHidden/>
    <w:rsid w:val="009C4816"/>
    <w:pPr>
      <w:ind w:leftChars="500" w:left="1050"/>
    </w:pPr>
  </w:style>
  <w:style w:type="paragraph" w:styleId="71">
    <w:name w:val="toc 7"/>
    <w:basedOn w:val="a1"/>
    <w:next w:val="a1"/>
    <w:autoRedefine/>
    <w:semiHidden/>
    <w:rsid w:val="009C4816"/>
    <w:pPr>
      <w:ind w:leftChars="600" w:left="1260"/>
    </w:pPr>
  </w:style>
  <w:style w:type="paragraph" w:styleId="81">
    <w:name w:val="toc 8"/>
    <w:basedOn w:val="a1"/>
    <w:next w:val="a1"/>
    <w:autoRedefine/>
    <w:semiHidden/>
    <w:rsid w:val="009C4816"/>
    <w:pPr>
      <w:ind w:leftChars="700" w:left="1470"/>
    </w:pPr>
  </w:style>
  <w:style w:type="paragraph" w:styleId="91">
    <w:name w:val="toc 9"/>
    <w:basedOn w:val="a1"/>
    <w:next w:val="a1"/>
    <w:autoRedefine/>
    <w:semiHidden/>
    <w:rsid w:val="009C4816"/>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3B01979-A7A1-4778-BD1E-56A690D1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製品比較表</vt:lpstr>
      <vt:lpstr>製品比較表</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dc:title>
  <dc:creator>（株）テイカ製薬</dc:creator>
  <cp:lastModifiedBy>y.m</cp:lastModifiedBy>
  <cp:revision>35</cp:revision>
  <cp:lastPrinted>2019-12-02T06:01:00Z</cp:lastPrinted>
  <dcterms:created xsi:type="dcterms:W3CDTF">2014-02-10T07:41:00Z</dcterms:created>
  <dcterms:modified xsi:type="dcterms:W3CDTF">2025-04-01T00:47:00Z</dcterms:modified>
</cp:coreProperties>
</file>